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AFFE2" w14:textId="77777777" w:rsidR="000A2DF1" w:rsidRDefault="00000000">
      <w:pPr>
        <w:widowControl/>
        <w:spacing w:line="360" w:lineRule="auto"/>
        <w:jc w:val="both"/>
        <w:rPr>
          <w:rFonts w:ascii="Times" w:hAnsi="Times"/>
          <w:b/>
          <w:sz w:val="20"/>
          <w:szCs w:val="20"/>
          <w:lang w:eastAsia="zh-CN" w:bidi="hi-IN"/>
        </w:rPr>
      </w:pPr>
      <w:bookmarkStart w:id="0" w:name="_Toc95908976"/>
      <w:r>
        <w:rPr>
          <w:rFonts w:ascii="Times" w:hAnsi="Times"/>
          <w:b/>
          <w:sz w:val="20"/>
          <w:szCs w:val="20"/>
          <w:lang w:eastAsia="zh-CN" w:bidi="hi-IN"/>
        </w:rPr>
        <w:t>Capitolo 1</w:t>
      </w:r>
      <w:bookmarkEnd w:id="0"/>
      <w:r>
        <w:rPr>
          <w:rFonts w:ascii="Times" w:hAnsi="Times"/>
          <w:b/>
          <w:sz w:val="20"/>
          <w:szCs w:val="20"/>
          <w:lang w:eastAsia="zh-CN" w:bidi="hi-IN"/>
        </w:rPr>
        <w:t>3</w:t>
      </w:r>
    </w:p>
    <w:p w14:paraId="41A75B2A" w14:textId="77777777" w:rsidR="000A2DF1" w:rsidRDefault="00000000">
      <w:pPr>
        <w:widowControl/>
        <w:spacing w:line="360" w:lineRule="auto"/>
        <w:jc w:val="both"/>
        <w:rPr>
          <w:rFonts w:ascii="Times" w:hAnsi="Times"/>
          <w:b/>
          <w:sz w:val="20"/>
          <w:szCs w:val="20"/>
          <w:lang w:eastAsia="zh-CN" w:bidi="hi-IN"/>
        </w:rPr>
      </w:pPr>
      <w:r>
        <w:rPr>
          <w:rFonts w:ascii="Times" w:hAnsi="Times" w:cs="Arial"/>
          <w:b/>
          <w:kern w:val="2"/>
          <w:sz w:val="20"/>
          <w:szCs w:val="20"/>
          <w:lang w:eastAsia="zh-CN" w:bidi="hi-IN"/>
        </w:rPr>
        <w:t>La Guerra civile in Russia e i falliti tentativi rivoluzionari in Europa centro-orientale</w:t>
      </w:r>
    </w:p>
    <w:p w14:paraId="4C6140D6" w14:textId="77777777" w:rsidR="000A2DF1" w:rsidRDefault="000A2DF1">
      <w:pPr>
        <w:spacing w:line="360" w:lineRule="auto"/>
        <w:jc w:val="both"/>
        <w:rPr>
          <w:rFonts w:ascii="Times" w:hAnsi="Times"/>
          <w:sz w:val="20"/>
          <w:szCs w:val="20"/>
          <w:lang w:eastAsia="zh-CN" w:bidi="hi-IN"/>
        </w:rPr>
      </w:pPr>
    </w:p>
    <w:p w14:paraId="4A011EC5" w14:textId="77777777" w:rsidR="000A2DF1" w:rsidRDefault="00000000">
      <w:pPr>
        <w:pStyle w:val="NormaleWeb"/>
        <w:numPr>
          <w:ilvl w:val="0"/>
          <w:numId w:val="1"/>
        </w:numPr>
        <w:spacing w:beforeAutospacing="0" w:afterAutospacing="0" w:line="360" w:lineRule="auto"/>
        <w:ind w:left="0" w:firstLine="0"/>
        <w:jc w:val="both"/>
        <w:rPr>
          <w:rFonts w:ascii="Times" w:hAnsi="Times"/>
          <w:color w:val="000000"/>
          <w:sz w:val="20"/>
          <w:szCs w:val="20"/>
        </w:rPr>
      </w:pPr>
      <w:r>
        <w:rPr>
          <w:rFonts w:ascii="Times" w:hAnsi="Times"/>
          <w:color w:val="000000"/>
          <w:sz w:val="20"/>
          <w:szCs w:val="20"/>
        </w:rPr>
        <w:t xml:space="preserve">La vittoria della Rivoluzione d’Ottobre, promossa da quello che a partire dal suo VII Congresso del 1918 divenne il Partito comunista russo (bolscevico) – in sigla PCR(b) – capeggiato da Lenin, pose fine alla Grande guerra imperialista e diede avvio alla prima ondata della rivoluzione proletaria mondiale (1917-1976). </w:t>
      </w:r>
    </w:p>
    <w:p w14:paraId="28063AEB" w14:textId="5BC92E30" w:rsidR="000A2DF1" w:rsidRDefault="00000000">
      <w:pPr>
        <w:pStyle w:val="NormaleWeb"/>
        <w:numPr>
          <w:ilvl w:val="0"/>
          <w:numId w:val="1"/>
        </w:numPr>
        <w:spacing w:beforeAutospacing="0" w:afterAutospacing="0" w:line="360" w:lineRule="auto"/>
        <w:ind w:left="0" w:firstLine="0"/>
        <w:jc w:val="both"/>
        <w:rPr>
          <w:rFonts w:ascii="Times" w:hAnsi="Times"/>
          <w:color w:val="000000"/>
          <w:sz w:val="20"/>
          <w:szCs w:val="20"/>
        </w:rPr>
      </w:pPr>
      <w:r>
        <w:rPr>
          <w:rFonts w:ascii="Times" w:hAnsi="Times"/>
          <w:color w:val="000000"/>
          <w:sz w:val="20"/>
          <w:szCs w:val="20"/>
        </w:rPr>
        <w:t xml:space="preserve">La vittoria della rivoluzione socialista spaventò a morte la borghesia. Subito tutte le potenze imperialiste del mondo, dagli Stati Uniti al Giappone, si lanciarono nella prima aggressione contro il paese dei soviet. </w:t>
      </w:r>
      <w:r>
        <w:rPr>
          <w:rFonts w:ascii="Times" w:hAnsi="Times" w:cs="Times"/>
          <w:color w:val="000000"/>
          <w:sz w:val="20"/>
          <w:szCs w:val="20"/>
        </w:rPr>
        <w:t>Come disse Winston Churchill (1874</w:t>
      </w:r>
      <w:r w:rsidR="005446F9">
        <w:rPr>
          <w:rFonts w:ascii="Times" w:hAnsi="Times" w:cs="Times"/>
          <w:color w:val="000000"/>
          <w:sz w:val="20"/>
          <w:szCs w:val="20"/>
        </w:rPr>
        <w:t>-</w:t>
      </w:r>
      <w:r>
        <w:rPr>
          <w:rFonts w:ascii="Times" w:hAnsi="Times" w:cs="Times"/>
          <w:color w:val="000000"/>
          <w:sz w:val="20"/>
          <w:szCs w:val="20"/>
        </w:rPr>
        <w:t>1965), nel 1919 ministro della guerra inglese, il bolscevismo andava “strangolato finché era un bambino nella culla”.</w:t>
      </w:r>
      <w:r>
        <w:rPr>
          <w:rStyle w:val="apple-converted-space"/>
          <w:rFonts w:ascii="Times" w:hAnsi="Times"/>
          <w:color w:val="000000"/>
          <w:sz w:val="20"/>
          <w:szCs w:val="20"/>
        </w:rPr>
        <w:t xml:space="preserve"> </w:t>
      </w:r>
      <w:r>
        <w:rPr>
          <w:rFonts w:ascii="Times" w:hAnsi="Times"/>
          <w:color w:val="000000"/>
          <w:sz w:val="20"/>
          <w:szCs w:val="20"/>
        </w:rPr>
        <w:t>Ma i soviet</w:t>
      </w:r>
      <w:r w:rsidR="00C87785">
        <w:rPr>
          <w:rFonts w:ascii="Times" w:hAnsi="Times"/>
          <w:color w:val="000000"/>
          <w:sz w:val="20"/>
          <w:szCs w:val="20"/>
        </w:rPr>
        <w:t>,</w:t>
      </w:r>
      <w:r>
        <w:rPr>
          <w:rFonts w:ascii="Times" w:hAnsi="Times"/>
          <w:color w:val="000000"/>
          <w:sz w:val="20"/>
          <w:szCs w:val="20"/>
        </w:rPr>
        <w:t xml:space="preserve"> guidati dal PCR(b)</w:t>
      </w:r>
      <w:r w:rsidR="00C87785">
        <w:rPr>
          <w:rFonts w:ascii="Times" w:hAnsi="Times"/>
          <w:color w:val="000000"/>
          <w:sz w:val="20"/>
          <w:szCs w:val="20"/>
        </w:rPr>
        <w:t>,</w:t>
      </w:r>
      <w:r>
        <w:rPr>
          <w:rFonts w:ascii="Times" w:hAnsi="Times"/>
          <w:color w:val="000000"/>
          <w:sz w:val="20"/>
          <w:szCs w:val="20"/>
        </w:rPr>
        <w:t xml:space="preserve"> riuscirono a mobilitare gli operai e una larga parte dei contadini russi e delle altre nazionalità. Essi sconfissero la nobiltà, il clero e la borghesia russi, costrinsero le potenze imperialiste a ritirarsi e nel dicembre del 1922 costituirono l’Unione delle </w:t>
      </w:r>
      <w:r w:rsidR="00C87785">
        <w:rPr>
          <w:rFonts w:ascii="Times" w:hAnsi="Times"/>
          <w:color w:val="000000"/>
          <w:sz w:val="20"/>
          <w:szCs w:val="20"/>
        </w:rPr>
        <w:t>r</w:t>
      </w:r>
      <w:r>
        <w:rPr>
          <w:rFonts w:ascii="Times" w:hAnsi="Times"/>
          <w:color w:val="000000"/>
          <w:sz w:val="20"/>
          <w:szCs w:val="20"/>
        </w:rPr>
        <w:t>epubbliche socialiste sovietiche (Urss).</w:t>
      </w:r>
      <w:r>
        <w:rPr>
          <w:rStyle w:val="apple-converted-space"/>
          <w:rFonts w:ascii="Times" w:hAnsi="Times"/>
          <w:color w:val="000000"/>
          <w:sz w:val="20"/>
          <w:szCs w:val="20"/>
        </w:rPr>
        <w:t xml:space="preserve"> </w:t>
      </w:r>
      <w:r>
        <w:rPr>
          <w:rFonts w:ascii="Times" w:hAnsi="Times"/>
          <w:color w:val="000000"/>
          <w:sz w:val="20"/>
          <w:szCs w:val="20"/>
        </w:rPr>
        <w:t xml:space="preserve">Da allora in poi la storia </w:t>
      </w:r>
      <w:r>
        <w:rPr>
          <w:rFonts w:ascii="Times" w:hAnsi="Times"/>
          <w:sz w:val="20"/>
          <w:szCs w:val="20"/>
        </w:rPr>
        <w:t xml:space="preserve">dell’umanità è stata determinata non solo dalle contraddizioni tra potenze e gruppi imperialisti, ma anche dalla contraddizione tra potenze e gruppi imperialisti e i paesi socialisti e le forze internazionali del socialismo. </w:t>
      </w:r>
      <w:r>
        <w:rPr>
          <w:rFonts w:ascii="Times" w:hAnsi="Times"/>
          <w:b/>
          <w:sz w:val="20"/>
          <w:szCs w:val="20"/>
        </w:rPr>
        <w:t xml:space="preserve">Il processo di </w:t>
      </w:r>
      <w:r>
        <w:rPr>
          <w:rFonts w:ascii="Times" w:hAnsi="Times"/>
          <w:b/>
          <w:color w:val="000000"/>
          <w:sz w:val="20"/>
          <w:szCs w:val="20"/>
        </w:rPr>
        <w:t xml:space="preserve">costruzione della rivoluzione socialista mondiale </w:t>
      </w:r>
      <w:r w:rsidR="00C87785">
        <w:rPr>
          <w:rFonts w:ascii="Times" w:hAnsi="Times"/>
          <w:b/>
          <w:color w:val="000000"/>
          <w:sz w:val="20"/>
          <w:szCs w:val="20"/>
        </w:rPr>
        <w:t>entrava</w:t>
      </w:r>
      <w:r>
        <w:rPr>
          <w:rFonts w:ascii="Times" w:hAnsi="Times"/>
          <w:b/>
          <w:color w:val="000000"/>
          <w:sz w:val="20"/>
          <w:szCs w:val="20"/>
        </w:rPr>
        <w:t xml:space="preserve"> nella fase in cui le forze rivoluzionarie avevano una prima base rossa che la borghesia imperialista non riusciva </w:t>
      </w:r>
      <w:r w:rsidR="00C87785">
        <w:rPr>
          <w:rFonts w:ascii="Times" w:hAnsi="Times"/>
          <w:b/>
          <w:color w:val="000000"/>
          <w:sz w:val="20"/>
          <w:szCs w:val="20"/>
        </w:rPr>
        <w:t>a debellare</w:t>
      </w:r>
      <w:r>
        <w:rPr>
          <w:rFonts w:ascii="Times" w:hAnsi="Times"/>
          <w:color w:val="000000"/>
          <w:sz w:val="20"/>
          <w:szCs w:val="20"/>
        </w:rPr>
        <w:t xml:space="preserve">. </w:t>
      </w:r>
    </w:p>
    <w:p w14:paraId="120F0A90" w14:textId="77777777" w:rsidR="000A2DF1" w:rsidRDefault="00000000">
      <w:pPr>
        <w:pStyle w:val="NormaleWeb"/>
        <w:numPr>
          <w:ilvl w:val="0"/>
          <w:numId w:val="1"/>
        </w:numPr>
        <w:spacing w:beforeAutospacing="0" w:afterAutospacing="0" w:line="360" w:lineRule="auto"/>
        <w:ind w:left="0" w:firstLine="0"/>
        <w:jc w:val="both"/>
        <w:rPr>
          <w:rFonts w:ascii="Times" w:hAnsi="Times"/>
          <w:sz w:val="20"/>
          <w:szCs w:val="20"/>
        </w:rPr>
      </w:pPr>
      <w:r>
        <w:rPr>
          <w:rFonts w:ascii="Times" w:hAnsi="Times"/>
          <w:color w:val="000000"/>
          <w:sz w:val="20"/>
          <w:szCs w:val="20"/>
        </w:rPr>
        <w:t>Nel marzo del 1919, su impulso del PCR(b), si costituì l’Internazionale comunista (IC). Essa, in contrapposizione alla II Internazionale corrosa dall’opportunismo e dai revisionisti, fu fondata per promuovere l’esperienza vittoriosa del bolscevismo nella nuova epoca imperialista. Divenne il quartier generale del movimento comunista internazionale e</w:t>
      </w:r>
      <w:r>
        <w:rPr>
          <w:rFonts w:ascii="Times" w:hAnsi="Times"/>
          <w:sz w:val="20"/>
          <w:szCs w:val="20"/>
        </w:rPr>
        <w:t xml:space="preserve"> promosse la formazione di partiti comunisti in tutto il mondo. </w:t>
      </w:r>
    </w:p>
    <w:p w14:paraId="6614EAD6" w14:textId="77777777" w:rsidR="000A2DF1" w:rsidRDefault="00000000">
      <w:pPr>
        <w:spacing w:line="360" w:lineRule="auto"/>
        <w:jc w:val="both"/>
        <w:rPr>
          <w:rFonts w:ascii="Times" w:hAnsi="Times"/>
          <w:color w:val="000000"/>
          <w:sz w:val="20"/>
          <w:szCs w:val="20"/>
        </w:rPr>
      </w:pPr>
      <w:r w:rsidRPr="00723BC3">
        <w:rPr>
          <w:rFonts w:ascii="Times" w:hAnsi="Times"/>
          <w:b/>
          <w:sz w:val="20"/>
          <w:szCs w:val="20"/>
        </w:rPr>
        <w:t>La guerra interimperialista,</w:t>
      </w:r>
      <w:r>
        <w:rPr>
          <w:rFonts w:ascii="Times" w:hAnsi="Times"/>
          <w:b/>
          <w:sz w:val="20"/>
          <w:szCs w:val="20"/>
        </w:rPr>
        <w:t xml:space="preserve"> sbocco della prima crisi generale</w:t>
      </w:r>
      <w:r>
        <w:rPr>
          <w:rFonts w:ascii="Times" w:hAnsi="Times"/>
          <w:b/>
          <w:color w:val="000000"/>
          <w:sz w:val="20"/>
          <w:szCs w:val="20"/>
        </w:rPr>
        <w:t>,</w:t>
      </w:r>
      <w:r>
        <w:rPr>
          <w:rFonts w:ascii="Times" w:hAnsi="Times"/>
          <w:b/>
          <w:sz w:val="20"/>
          <w:szCs w:val="20"/>
        </w:rPr>
        <w:t xml:space="preserve"> l’esperienza vittoriosa del bolscevismo, che alla guerra aveva messo fine, e l’impulso dato dall’Internazionale comunista alimentarono la mobilitazione rivoluzionaria in Europa e nel resto del mondo</w:t>
      </w:r>
      <w:r>
        <w:rPr>
          <w:rFonts w:ascii="Times" w:hAnsi="Times"/>
          <w:b/>
          <w:bCs/>
          <w:sz w:val="20"/>
          <w:szCs w:val="20"/>
        </w:rPr>
        <w:t>:</w:t>
      </w:r>
      <w:r>
        <w:rPr>
          <w:rFonts w:ascii="Times" w:hAnsi="Times"/>
          <w:sz w:val="20"/>
          <w:szCs w:val="20"/>
        </w:rPr>
        <w:t xml:space="preserve"> in particolar modo in Germania, nei territori del dissolto Impero asburgico e in Italia. </w:t>
      </w:r>
      <w:r>
        <w:rPr>
          <w:rFonts w:ascii="Times" w:hAnsi="Times"/>
          <w:color w:val="000000"/>
          <w:sz w:val="20"/>
          <w:szCs w:val="20"/>
        </w:rPr>
        <w:t xml:space="preserve">A seguito della Rivoluzione d’Ottobre, la prospettiva generale del movimento comunista era, infatti, quella di allargare in poco tempo la rivoluzione alla Germania e poi al resto dell’Europa occidentale. </w:t>
      </w:r>
      <w:r>
        <w:rPr>
          <w:rFonts w:ascii="Times" w:hAnsi="Times"/>
          <w:sz w:val="20"/>
          <w:szCs w:val="20"/>
        </w:rPr>
        <w:t>Ma a causa dei loro limiti di concezione,</w:t>
      </w:r>
      <w:r>
        <w:rPr>
          <w:rFonts w:ascii="Times" w:hAnsi="Times"/>
          <w:color w:val="000000"/>
          <w:sz w:val="20"/>
          <w:szCs w:val="20"/>
        </w:rPr>
        <w:t xml:space="preserve"> i comunisti tedeschi andarono incontro a una serie di tentativi insurrezionali falliti, tra cui quelli del 1919, del 1921 e del 1923. </w:t>
      </w:r>
      <w:r>
        <w:rPr>
          <w:rFonts w:ascii="Times" w:hAnsi="Times"/>
          <w:b/>
          <w:bCs/>
          <w:color w:val="000000"/>
          <w:sz w:val="20"/>
          <w:szCs w:val="20"/>
        </w:rPr>
        <w:t>Tali fallimenti giocarono un ruolo determinante negli sviluppi successivi del movimento comunista internazionale, perché sancirono l’isolamento della Russia sovietica.</w:t>
      </w:r>
      <w:r>
        <w:rPr>
          <w:rFonts w:ascii="Times" w:hAnsi="Times"/>
          <w:color w:val="000000"/>
          <w:sz w:val="20"/>
          <w:szCs w:val="20"/>
        </w:rPr>
        <w:t xml:space="preserve"> </w:t>
      </w:r>
    </w:p>
    <w:p w14:paraId="4B81FA3E" w14:textId="77777777" w:rsidR="000A2DF1" w:rsidRDefault="00000000">
      <w:pPr>
        <w:pStyle w:val="NormaleWeb"/>
        <w:numPr>
          <w:ilvl w:val="0"/>
          <w:numId w:val="1"/>
        </w:numPr>
        <w:spacing w:beforeAutospacing="0" w:afterAutospacing="0" w:line="360" w:lineRule="auto"/>
        <w:ind w:left="0" w:firstLine="0"/>
        <w:jc w:val="both"/>
        <w:rPr>
          <w:rFonts w:ascii="Times" w:hAnsi="Times"/>
          <w:sz w:val="20"/>
          <w:szCs w:val="20"/>
        </w:rPr>
      </w:pPr>
      <w:r>
        <w:rPr>
          <w:rFonts w:ascii="Times" w:hAnsi="Times"/>
          <w:color w:val="000000"/>
          <w:sz w:val="20"/>
          <w:szCs w:val="20"/>
        </w:rPr>
        <w:t xml:space="preserve">Il movimento comunista, in generale, non riuscì mai a fare la rivoluzione socialista in nessuno dei principali paesi imperialisti perché i rispettivi partiti comunisti non riuscirono a superare i limiti che ereditavano dall’esperienza del primo movimento socialista ottocentesco. </w:t>
      </w:r>
      <w:r>
        <w:rPr>
          <w:rFonts w:ascii="Times" w:hAnsi="Times"/>
          <w:b/>
          <w:color w:val="000000"/>
          <w:sz w:val="20"/>
          <w:szCs w:val="20"/>
        </w:rPr>
        <w:t>I dirigenti più avanzati e devoti alla causa del socialismo concepivano la presa del potere</w:t>
      </w:r>
      <w:r>
        <w:rPr>
          <w:rFonts w:ascii="Times" w:hAnsi="Times"/>
          <w:b/>
          <w:color w:val="C00000"/>
          <w:sz w:val="20"/>
          <w:szCs w:val="20"/>
        </w:rPr>
        <w:t xml:space="preserve"> </w:t>
      </w:r>
      <w:r>
        <w:rPr>
          <w:rFonts w:ascii="Times" w:hAnsi="Times"/>
          <w:b/>
          <w:color w:val="000000"/>
          <w:sz w:val="20"/>
          <w:szCs w:val="20"/>
        </w:rPr>
        <w:t>come un risultato che i comunisti raggiungono approfittando delle rivolte popolari oppure promuovendo direttamente l’insurrezione armata, invece che come una guerra prolungata che il partito comunista, fin dal suo sorgere, dirige e promuove tappa dopo tappa</w:t>
      </w:r>
      <w:r>
        <w:rPr>
          <w:rFonts w:ascii="Times" w:hAnsi="Times"/>
          <w:color w:val="000000"/>
          <w:sz w:val="20"/>
          <w:szCs w:val="20"/>
        </w:rPr>
        <w:t xml:space="preserve">. Questo limite, che si manifesterà chiaramente nel corso di questo e dei prossimi capitoli dell’intero volume, sarebbe stato superato a livello di elaborazione cosciente solo dal Partito comunista cinese nel corso della Rivoluzione di nuova democrazia (1919-1949), con l’elaborazione della strategia della </w:t>
      </w:r>
      <w:r>
        <w:rPr>
          <w:rFonts w:ascii="Times" w:hAnsi="Times"/>
          <w:smallCaps/>
          <w:color w:val="000000"/>
          <w:sz w:val="20"/>
          <w:szCs w:val="20"/>
        </w:rPr>
        <w:t>Guerra Popolare Rivoluzionaria di Lunga Durata</w:t>
      </w:r>
      <w:r>
        <w:rPr>
          <w:rFonts w:ascii="Times" w:hAnsi="Times"/>
          <w:color w:val="000000"/>
          <w:sz w:val="20"/>
          <w:szCs w:val="20"/>
        </w:rPr>
        <w:t xml:space="preserve"> (vedi Capitolo 22). </w:t>
      </w:r>
    </w:p>
    <w:p w14:paraId="546A08F2" w14:textId="77777777" w:rsidR="000A2DF1" w:rsidRDefault="000A2DF1">
      <w:pPr>
        <w:pStyle w:val="Titolo2"/>
        <w:keepNext w:val="0"/>
        <w:keepLines w:val="0"/>
        <w:numPr>
          <w:ilvl w:val="1"/>
          <w:numId w:val="1"/>
        </w:numPr>
        <w:spacing w:before="0" w:line="360" w:lineRule="auto"/>
        <w:ind w:left="0" w:firstLine="0"/>
        <w:jc w:val="both"/>
        <w:rPr>
          <w:rFonts w:ascii="Times" w:hAnsi="Times"/>
          <w:sz w:val="20"/>
          <w:szCs w:val="20"/>
        </w:rPr>
      </w:pPr>
    </w:p>
    <w:p w14:paraId="02E5FF63" w14:textId="77777777" w:rsidR="000A2DF1" w:rsidRDefault="00000000">
      <w:pPr>
        <w:pStyle w:val="Paragrafoelenco"/>
        <w:numPr>
          <w:ilvl w:val="0"/>
          <w:numId w:val="1"/>
        </w:numPr>
        <w:spacing w:line="360" w:lineRule="auto"/>
        <w:ind w:left="0" w:hanging="6"/>
        <w:jc w:val="both"/>
        <w:rPr>
          <w:rFonts w:ascii="Times" w:hAnsi="Times"/>
          <w:sz w:val="20"/>
          <w:szCs w:val="20"/>
        </w:rPr>
      </w:pPr>
      <w:r>
        <w:rPr>
          <w:rFonts w:ascii="Times" w:hAnsi="Times"/>
          <w:i/>
          <w:sz w:val="20"/>
          <w:szCs w:val="20"/>
        </w:rPr>
        <w:t xml:space="preserve">13.1 La Guerra civile in Russia e il comunismo di guerra (1918-1920) </w:t>
      </w:r>
    </w:p>
    <w:p w14:paraId="4C8339C7" w14:textId="114B46CB" w:rsidR="000A2DF1" w:rsidRDefault="00000000">
      <w:pPr>
        <w:pStyle w:val="Paragrafoelenco"/>
        <w:numPr>
          <w:ilvl w:val="0"/>
          <w:numId w:val="1"/>
        </w:numPr>
        <w:spacing w:line="360" w:lineRule="auto"/>
        <w:ind w:left="0" w:firstLine="0"/>
        <w:jc w:val="both"/>
        <w:rPr>
          <w:rFonts w:ascii="Times" w:hAnsi="Times" w:cs="Times"/>
          <w:color w:val="000000"/>
          <w:sz w:val="20"/>
          <w:szCs w:val="20"/>
        </w:rPr>
      </w:pPr>
      <w:r>
        <w:rPr>
          <w:rFonts w:ascii="Times" w:hAnsi="Times" w:cs="Times"/>
          <w:color w:val="000000"/>
          <w:sz w:val="20"/>
          <w:szCs w:val="20"/>
        </w:rPr>
        <w:t>La conclusione della pace di Brest-Litovsk</w:t>
      </w:r>
      <w:r>
        <w:rPr>
          <w:rFonts w:ascii="Times" w:hAnsi="Times" w:cs="Times"/>
          <w:color w:val="000000" w:themeColor="text1"/>
          <w:sz w:val="20"/>
          <w:szCs w:val="20"/>
        </w:rPr>
        <w:t xml:space="preserve"> </w:t>
      </w:r>
      <w:r>
        <w:rPr>
          <w:rFonts w:ascii="Times" w:hAnsi="Times" w:cs="Times"/>
          <w:color w:val="000000"/>
          <w:sz w:val="20"/>
          <w:szCs w:val="20"/>
        </w:rPr>
        <w:t xml:space="preserve">(3 marzo 1918 – vedi Capitolo 12) e il consolidamento del potere dei soviet in larga parte dell’Impero zarista aveva suscitato il più vivo allarme fra i gruppi imperialisti di tutto il mondo. Gli </w:t>
      </w:r>
      <w:r>
        <w:rPr>
          <w:rFonts w:ascii="Times" w:hAnsi="Times" w:cs="Times"/>
          <w:color w:val="000000"/>
          <w:sz w:val="20"/>
          <w:szCs w:val="20"/>
        </w:rPr>
        <w:lastRenderedPageBreak/>
        <w:t xml:space="preserve">imperialisti tedeschi con questa pace sottrassero al paese dei soviet un territorio enorme: la Finlandia, le repubbliche baltiche, l’Ucraina e altro ancora, ovvero la sua parte più industrializzata. </w:t>
      </w:r>
      <w:r>
        <w:rPr>
          <w:rFonts w:ascii="Times" w:hAnsi="Times" w:cs="Times"/>
          <w:b/>
          <w:bCs/>
          <w:color w:val="000000"/>
          <w:sz w:val="20"/>
          <w:szCs w:val="20"/>
        </w:rPr>
        <w:t>I paesi dell’Intesa temevano che la pace di Brest-Litovsk rafforzasse la Germania, ma più ancora temevano l’influenza della vittoria della rivoluzione bolscevica sulle masse popolari dei propri paesi e, quindi, cercarono di arrivare a una pace separata con la Germania per scagliarsi insieme contro la Russia sovietica.</w:t>
      </w:r>
      <w:r>
        <w:rPr>
          <w:rFonts w:ascii="Times" w:hAnsi="Times" w:cs="Times"/>
          <w:color w:val="000000"/>
          <w:sz w:val="20"/>
          <w:szCs w:val="20"/>
        </w:rPr>
        <w:t xml:space="preserve"> </w:t>
      </w:r>
      <w:r>
        <w:rPr>
          <w:rFonts w:ascii="Times" w:hAnsi="Times" w:cs="Times"/>
          <w:bCs/>
          <w:color w:val="000000"/>
          <w:sz w:val="20"/>
          <w:szCs w:val="20"/>
        </w:rPr>
        <w:t>I governi dell’Intesa decisero l’intervento armato in Russia per rovesciare il potere sovietico e rimettere in sella la borghesia</w:t>
      </w:r>
      <w:r w:rsidR="00723BC3">
        <w:rPr>
          <w:rFonts w:ascii="Times" w:hAnsi="Times" w:cs="Times"/>
          <w:bCs/>
          <w:color w:val="000000"/>
          <w:sz w:val="20"/>
          <w:szCs w:val="20"/>
        </w:rPr>
        <w:t>,</w:t>
      </w:r>
      <w:r>
        <w:rPr>
          <w:rFonts w:ascii="Times" w:hAnsi="Times" w:cs="Times"/>
          <w:bCs/>
          <w:color w:val="000000"/>
          <w:sz w:val="20"/>
          <w:szCs w:val="20"/>
        </w:rPr>
        <w:t xml:space="preserve"> che avrebbe restaurato l’ordine capitalista </w:t>
      </w:r>
      <w:r>
        <w:rPr>
          <w:rFonts w:ascii="Times" w:hAnsi="Times"/>
          <w:b/>
          <w:color w:val="000000"/>
          <w:sz w:val="20"/>
          <w:szCs w:val="20"/>
        </w:rPr>
        <w:t>[</w:t>
      </w:r>
      <w:r>
        <w:rPr>
          <w:rFonts w:ascii="Times" w:hAnsi="Times"/>
          <w:b/>
          <w:color w:val="FF0000"/>
          <w:sz w:val="20"/>
          <w:szCs w:val="20"/>
        </w:rPr>
        <w:t>manchette a3</w:t>
      </w:r>
      <w:r>
        <w:rPr>
          <w:rFonts w:ascii="Times" w:hAnsi="Times"/>
          <w:b/>
          <w:color w:val="000000"/>
          <w:sz w:val="20"/>
          <w:szCs w:val="20"/>
        </w:rPr>
        <w:t>]</w:t>
      </w:r>
      <w:r>
        <w:rPr>
          <w:rFonts w:ascii="Times" w:hAnsi="Times" w:cs="Times"/>
          <w:bCs/>
          <w:color w:val="000000"/>
          <w:sz w:val="20"/>
          <w:szCs w:val="20"/>
        </w:rPr>
        <w:t>.</w:t>
      </w:r>
      <w:r>
        <w:rPr>
          <w:rFonts w:ascii="Times" w:hAnsi="Times" w:cs="Times"/>
          <w:color w:val="000000"/>
          <w:sz w:val="20"/>
          <w:szCs w:val="20"/>
        </w:rPr>
        <w:t xml:space="preserve"> </w:t>
      </w:r>
      <w:r>
        <w:rPr>
          <w:rFonts w:ascii="Times" w:hAnsi="Times"/>
          <w:color w:val="000000"/>
          <w:sz w:val="20"/>
          <w:szCs w:val="20"/>
        </w:rPr>
        <w:t xml:space="preserve">Sul fronte interno russo, i grandi proprietari fondiari, i capitalisti e i partiti sconfitti (menscevichi, socialisti rivoluzionari, eccetera) avevano in odio il governo sovietico. Già nella prima metà del 1918 esistevano due forze ben definite in lotta per rovesciare il potere sovietico: i gruppi imperialisti dell’Intesa e la controrivoluzione interna alla Russia. </w:t>
      </w:r>
    </w:p>
    <w:p w14:paraId="614C65B4" w14:textId="77777777" w:rsidR="000A2DF1" w:rsidRDefault="00000000">
      <w:pPr>
        <w:pStyle w:val="Paragrafoelenco"/>
        <w:spacing w:line="360" w:lineRule="auto"/>
        <w:ind w:left="0"/>
        <w:jc w:val="both"/>
        <w:rPr>
          <w:rFonts w:ascii="Times" w:hAnsi="Times"/>
          <w:sz w:val="20"/>
          <w:szCs w:val="20"/>
        </w:rPr>
      </w:pPr>
      <w:r>
        <w:rPr>
          <w:rFonts w:ascii="Times" w:hAnsi="Times"/>
          <w:color w:val="000000"/>
          <w:sz w:val="20"/>
          <w:szCs w:val="20"/>
        </w:rPr>
        <w:t>A metà del 1918 queste</w:t>
      </w:r>
      <w:r>
        <w:rPr>
          <w:rFonts w:ascii="Times" w:hAnsi="Times"/>
          <w:sz w:val="20"/>
          <w:szCs w:val="20"/>
        </w:rPr>
        <w:t xml:space="preserve"> forze</w:t>
      </w:r>
      <w:r>
        <w:rPr>
          <w:rFonts w:ascii="Times" w:hAnsi="Times"/>
          <w:color w:val="C00000"/>
          <w:sz w:val="20"/>
          <w:szCs w:val="20"/>
        </w:rPr>
        <w:t xml:space="preserve"> </w:t>
      </w:r>
      <w:r>
        <w:rPr>
          <w:rFonts w:ascii="Times" w:hAnsi="Times"/>
          <w:color w:val="000000"/>
          <w:sz w:val="20"/>
          <w:szCs w:val="20"/>
        </w:rPr>
        <w:t>scatenarono la guerra civile in Russia, cioè la guerra degli operai e dei contadini di tutti i popoli dei territori dell’ex Impero zarista contro i nemici esterni e interni del potere dei soviet. Gli imperialisti inglesi, francesi, giapponesi e americani sferrarono l’intervento armato senza dichiarare la guerra. Si infiltrarono in territorio russo e vi sbarcarono le loro truppe. L’intervento era a tutti gli effetti una guerra contro la Russia sovietica – che sarebbe costata immani devastazioni e ingenti perdite umane – ma gli imperialisti, che temevano la reazione del proletariato nei propri paesi, dovettero inizialmente camuffarlo con la menzogna degli “aiuti” al popolo russo nella lotta contro la Germania nel quadro delle operazioni della Prima guerra mondiale.</w:t>
      </w:r>
    </w:p>
    <w:p w14:paraId="4AE69623" w14:textId="25F6156B" w:rsidR="000A2DF1" w:rsidRDefault="00000000">
      <w:pPr>
        <w:pStyle w:val="Paragrafoelenco"/>
        <w:numPr>
          <w:ilvl w:val="0"/>
          <w:numId w:val="1"/>
        </w:numPr>
        <w:spacing w:line="360" w:lineRule="auto"/>
        <w:ind w:left="0" w:hanging="6"/>
        <w:jc w:val="both"/>
        <w:rPr>
          <w:rFonts w:ascii="Times" w:hAnsi="Times"/>
          <w:b/>
          <w:sz w:val="20"/>
          <w:szCs w:val="20"/>
        </w:rPr>
      </w:pPr>
      <w:r>
        <w:rPr>
          <w:rFonts w:ascii="Times" w:hAnsi="Times"/>
          <w:color w:val="000000"/>
          <w:sz w:val="20"/>
          <w:szCs w:val="20"/>
        </w:rPr>
        <w:t xml:space="preserve">La situazione della Russia sovietica era in quel momento assai difficile. Nelle città non c’era pane, non c’era carne. Per gli operai di Mosca e di Pietrogrado la carestia arrivò al punto che in certi periodi la razione era ridotta a 50 grammi di pane ogni due giorni e succedeva anche che il pane non venisse </w:t>
      </w:r>
      <w:r w:rsidR="00723BC3">
        <w:rPr>
          <w:rFonts w:ascii="Times" w:hAnsi="Times"/>
          <w:color w:val="000000"/>
          <w:sz w:val="20"/>
          <w:szCs w:val="20"/>
        </w:rPr>
        <w:t>distribuito</w:t>
      </w:r>
      <w:r w:rsidR="00723BC3">
        <w:rPr>
          <w:rFonts w:ascii="Times" w:hAnsi="Times"/>
          <w:color w:val="000000"/>
          <w:sz w:val="20"/>
          <w:szCs w:val="20"/>
        </w:rPr>
        <w:t xml:space="preserve"> </w:t>
      </w:r>
      <w:r>
        <w:rPr>
          <w:rFonts w:ascii="Times" w:hAnsi="Times"/>
          <w:color w:val="000000"/>
          <w:sz w:val="20"/>
          <w:szCs w:val="20"/>
        </w:rPr>
        <w:t xml:space="preserve">affatto. Le officine funzionavano poco e niente: mancavano le materie prime e i combustibili. Ma la classe operaia non si scoraggiò. </w:t>
      </w:r>
      <w:r>
        <w:rPr>
          <w:rFonts w:ascii="Times" w:hAnsi="Times"/>
          <w:b/>
          <w:color w:val="000000"/>
          <w:sz w:val="20"/>
          <w:szCs w:val="20"/>
        </w:rPr>
        <w:t xml:space="preserve">Le inaudite difficoltà di quel periodo e la strenua lotta contro di esse mostrano quale inesauribile energia possedeva la classe operaia e di quale autorevolezza disponeva il partito comunista bolscevico. </w:t>
      </w:r>
    </w:p>
    <w:p w14:paraId="0B1A9E33" w14:textId="77777777"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Il governo sovietico lanciò al popolo l’appello a resistere. Tutta la vita economica e culturale del paese venne riorganizzata per le esigenze militari. Già nel maggio del 1918 il Comitato esecutivo dei soviet, dopo aver sciolto l’esercito imperiale, aveva pubblicato un decreto sul passaggio dal volontariato alla mobilitazione generale degli operai e dei contadini poveri nel nuovo Esercito rosso. L’Esercito rosso crebbe e si sviluppò con successo. Nel maggio del 1918 contava 300 mila effettivi, nel marzo del 1919 quasi un milione.</w:t>
      </w:r>
    </w:p>
    <w:p w14:paraId="1733CA12" w14:textId="1B4A7906" w:rsidR="000A2DF1" w:rsidRPr="004D551D" w:rsidRDefault="00000000" w:rsidP="004D551D">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Il potere sovietico istituì il comunismo di guerra.</w:t>
      </w:r>
      <w:r>
        <w:rPr>
          <w:rFonts w:ascii="Times" w:hAnsi="Times"/>
          <w:b/>
          <w:color w:val="000000"/>
          <w:sz w:val="20"/>
          <w:szCs w:val="20"/>
        </w:rPr>
        <w:t xml:space="preserve"> </w:t>
      </w:r>
      <w:r>
        <w:rPr>
          <w:rFonts w:ascii="Times" w:hAnsi="Times"/>
          <w:color w:val="000000"/>
          <w:sz w:val="20"/>
          <w:szCs w:val="20"/>
        </w:rPr>
        <w:t xml:space="preserve">Pose sotto il suo controllo, oltre alla grande industria, anche la media e la piccola industria per costituire riserve di prodotti di largo consumo e rifornire l’esercito e le campagne. Impose il monopolio del grano, proibì il commercio privato e stabilì un regime di prelievi per utilizzare tutte le eccedenze dei prodotti alimentari di cui disponevano i contadini, allo scopo di raccogliere riserve di grano e rifornire l’esercito e gli operai. Infine, rese obbligatorio il lavoro per tutte le classi, costringendo la borghesia al lavoro manuale e liberando in tal modo gli operai, che in tal modo poterono eseguire un altro lavoro più importante per il fronte; il PCR(b) attuò il principio “chi non lavora non mangia”. </w:t>
      </w:r>
      <w:r w:rsidRPr="004D551D">
        <w:rPr>
          <w:rFonts w:ascii="Times" w:hAnsi="Times"/>
          <w:bCs/>
          <w:color w:val="000000"/>
          <w:sz w:val="20"/>
          <w:szCs w:val="20"/>
        </w:rPr>
        <w:t>Commissari comunisti</w:t>
      </w:r>
      <w:r w:rsidRPr="004D551D">
        <w:rPr>
          <w:rFonts w:ascii="Times" w:hAnsi="Times"/>
          <w:color w:val="000000"/>
          <w:sz w:val="20"/>
          <w:szCs w:val="20"/>
        </w:rPr>
        <w:t xml:space="preserve"> furono inviati nell’esercito e furono determinanti per il suo rafforzamento, per la sua educazione politica, la sua disciplina e l’aumento della sua capacità combattiva. </w:t>
      </w:r>
    </w:p>
    <w:p w14:paraId="38DBC937" w14:textId="77777777"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 xml:space="preserve">In seguito all’assassinio, il 30 agosto 1918, del dirigente della Ceka di Pietrogrado e del tentato omicidio di Lenin, il governo sovietico promulgò il Terrore rosso: la Ceka conseguì in pochissimo tempo la distruzione di bande criminali e di gruppi controrivoluzionari, che includevano diversi esponenti dei socialisti rivoluzionari. </w:t>
      </w:r>
    </w:p>
    <w:p w14:paraId="62C3110E" w14:textId="4F079745" w:rsidR="000A2DF1" w:rsidRDefault="00000000">
      <w:pPr>
        <w:pStyle w:val="Paragrafoelenco"/>
        <w:numPr>
          <w:ilvl w:val="0"/>
          <w:numId w:val="1"/>
        </w:numPr>
        <w:spacing w:line="360" w:lineRule="auto"/>
        <w:ind w:left="0" w:hanging="6"/>
        <w:jc w:val="both"/>
        <w:rPr>
          <w:rFonts w:ascii="Times" w:hAnsi="Times"/>
          <w:sz w:val="20"/>
          <w:szCs w:val="20"/>
        </w:rPr>
      </w:pPr>
      <w:r>
        <w:rPr>
          <w:rFonts w:ascii="Times" w:hAnsi="Times"/>
          <w:color w:val="000000"/>
          <w:sz w:val="20"/>
          <w:szCs w:val="20"/>
        </w:rPr>
        <w:t xml:space="preserve">Nel frattempo, le forze imperialiste invadevano e depredavano spietatamente il paese e operavano persecuzioni criminali in tutti i territori occupati. Inoltre, gli imperialisti </w:t>
      </w:r>
      <w:r w:rsidR="005F2E78">
        <w:rPr>
          <w:rFonts w:ascii="Times" w:hAnsi="Times"/>
          <w:color w:val="000000"/>
          <w:sz w:val="20"/>
          <w:szCs w:val="20"/>
        </w:rPr>
        <w:t>fornirono</w:t>
      </w:r>
      <w:r>
        <w:rPr>
          <w:rFonts w:ascii="Times" w:hAnsi="Times"/>
          <w:color w:val="000000"/>
          <w:sz w:val="20"/>
          <w:szCs w:val="20"/>
        </w:rPr>
        <w:t xml:space="preserve"> appoggio finanziario e militare alle </w:t>
      </w:r>
      <w:r>
        <w:rPr>
          <w:rFonts w:ascii="Times" w:hAnsi="Times"/>
          <w:bCs/>
          <w:color w:val="000000"/>
          <w:sz w:val="20"/>
          <w:szCs w:val="20"/>
        </w:rPr>
        <w:t xml:space="preserve">Guardie </w:t>
      </w:r>
      <w:r>
        <w:rPr>
          <w:rFonts w:ascii="Times" w:hAnsi="Times"/>
          <w:bCs/>
          <w:color w:val="000000"/>
          <w:sz w:val="20"/>
          <w:szCs w:val="20"/>
        </w:rPr>
        <w:lastRenderedPageBreak/>
        <w:t>bianche</w:t>
      </w:r>
      <w:r>
        <w:rPr>
          <w:rFonts w:ascii="Times" w:hAnsi="Times"/>
          <w:color w:val="000000"/>
          <w:sz w:val="20"/>
          <w:szCs w:val="20"/>
        </w:rPr>
        <w:t xml:space="preserve">, truppe di controrivoluzionari russi capeggiate da elementi reazionari delle vecchie classi dirigenti spodestate. In Siberia, il 3 novembre 1918, un colpo di Stato militare guidato dal reazionario A.V. Kolciak (1874-1920) instaurò una “dittatura bianca”. Kolciak si mise a capo di un esercito di circa 100 mila uomini. A sud, tra il Don e il Caucaso, si formò un esercito bianco sotto il comando del generale A.I. Denikin (1872-1947). Anche a nord si costituirono Guardie bianche e si ebbero rivolte controrivoluzionarie. Avanzando su tre fronti, il nemico occupò nel 1918 tre quarti del territorio sovietico </w:t>
      </w:r>
      <w:r>
        <w:rPr>
          <w:rFonts w:ascii="Times" w:hAnsi="Times"/>
          <w:b/>
          <w:color w:val="000000"/>
          <w:sz w:val="20"/>
          <w:szCs w:val="20"/>
        </w:rPr>
        <w:t>[</w:t>
      </w:r>
      <w:r>
        <w:rPr>
          <w:rFonts w:ascii="Times" w:hAnsi="Times"/>
          <w:b/>
          <w:color w:val="FF0000"/>
          <w:sz w:val="20"/>
          <w:szCs w:val="20"/>
        </w:rPr>
        <w:t>Fig. 9</w:t>
      </w:r>
      <w:r>
        <w:rPr>
          <w:rFonts w:ascii="Times" w:hAnsi="Times"/>
          <w:b/>
          <w:color w:val="000000"/>
          <w:sz w:val="20"/>
          <w:szCs w:val="20"/>
        </w:rPr>
        <w:t>]</w:t>
      </w:r>
      <w:r>
        <w:rPr>
          <w:rFonts w:ascii="Times" w:hAnsi="Times"/>
          <w:color w:val="000000"/>
          <w:sz w:val="20"/>
          <w:szCs w:val="20"/>
        </w:rPr>
        <w:t xml:space="preserve">. </w:t>
      </w:r>
    </w:p>
    <w:p w14:paraId="70722A43" w14:textId="77777777" w:rsidR="000A2DF1" w:rsidRDefault="00000000">
      <w:pPr>
        <w:pStyle w:val="Paragrafoelenco"/>
        <w:numPr>
          <w:ilvl w:val="0"/>
          <w:numId w:val="1"/>
        </w:numPr>
        <w:spacing w:line="360" w:lineRule="auto"/>
        <w:ind w:left="0" w:hanging="6"/>
        <w:jc w:val="both"/>
        <w:rPr>
          <w:rFonts w:ascii="Times" w:hAnsi="Times"/>
          <w:sz w:val="20"/>
          <w:szCs w:val="20"/>
        </w:rPr>
      </w:pPr>
      <w:r>
        <w:rPr>
          <w:rFonts w:ascii="Times" w:hAnsi="Times"/>
          <w:color w:val="000000"/>
          <w:sz w:val="20"/>
          <w:szCs w:val="20"/>
        </w:rPr>
        <w:t xml:space="preserve">Tutti i grandi giornali europei e americani dell’epoca erano unanimi nel proclamare che il potere sovietico aveva i giorni contati. Il paese dei soviet, in effetti, non aveva ancora un esercito vero e proprio, non aveva quadri militari esperti, la qualità degli equipaggiamenti era cattiva, l’industria era arretrata o distrutta e non poteva ricevere materiale dagli altri paesi dato che le potenze dell’Intesa avevano isolato la Russia con un blocco commerciale. </w:t>
      </w:r>
    </w:p>
    <w:p w14:paraId="66CC46EC" w14:textId="4FEC36E4" w:rsidR="000A2DF1" w:rsidRDefault="00000000">
      <w:pPr>
        <w:pStyle w:val="Paragrafoelenco"/>
        <w:numPr>
          <w:ilvl w:val="0"/>
          <w:numId w:val="1"/>
        </w:numPr>
        <w:spacing w:line="360" w:lineRule="auto"/>
        <w:ind w:left="0" w:hanging="6"/>
        <w:jc w:val="both"/>
        <w:rPr>
          <w:rFonts w:ascii="Times" w:hAnsi="Times"/>
          <w:bCs/>
          <w:color w:val="000000"/>
          <w:sz w:val="20"/>
          <w:szCs w:val="20"/>
        </w:rPr>
      </w:pPr>
      <w:r>
        <w:rPr>
          <w:rFonts w:ascii="Times" w:hAnsi="Times"/>
          <w:color w:val="000000"/>
          <w:sz w:val="20"/>
          <w:szCs w:val="20"/>
        </w:rPr>
        <w:t xml:space="preserve">Tuttavia, sul fronte orientale, a fine aprile 1919 ebbe inizio l’offensiva dell’Esercito rosso contro le truppe di Kolciak. In poco tempo, sostenuto anche dalla guerriglia partigiana nelle retrovie, l’Esercito rosso sfondò la linea degli Urali. In ottobre, l’offensiva sovietica ebbe la meglio anche contro le armate di Denikin e i Bianchi si divisero, cercando la salvezza nella fuga verso sud. Anche le truppe dell’Intesa avevano subito pesanti perdite e nei paesi imperialisti </w:t>
      </w:r>
      <w:r>
        <w:rPr>
          <w:rFonts w:ascii="Times" w:hAnsi="Times"/>
          <w:b/>
          <w:color w:val="000000"/>
          <w:sz w:val="20"/>
          <w:szCs w:val="20"/>
        </w:rPr>
        <w:t>i lavoratori rivendicavano con grandi manifestazioni la fine dell’intervento</w:t>
      </w:r>
      <w:r>
        <w:rPr>
          <w:rFonts w:ascii="Times" w:hAnsi="Times"/>
          <w:b/>
          <w:sz w:val="20"/>
          <w:szCs w:val="20"/>
        </w:rPr>
        <w:t>.</w:t>
      </w:r>
      <w:r>
        <w:rPr>
          <w:rFonts w:ascii="Times" w:hAnsi="Times"/>
          <w:b/>
          <w:color w:val="000000"/>
          <w:sz w:val="20"/>
          <w:szCs w:val="20"/>
        </w:rPr>
        <w:t xml:space="preserve"> Inoltre, erano scoppiate rivolte tra i marinai francesi e tra i soldati inglesi e americani;</w:t>
      </w:r>
      <w:r>
        <w:rPr>
          <w:rFonts w:ascii="Times" w:hAnsi="Times"/>
          <w:color w:val="000000"/>
          <w:sz w:val="20"/>
          <w:szCs w:val="20"/>
        </w:rPr>
        <w:t xml:space="preserve"> particolare rilievo ebbero gli ammutinamenti nella flotta francese del Mar Nero</w:t>
      </w:r>
      <w:r>
        <w:rPr>
          <w:rFonts w:ascii="Times" w:hAnsi="Times"/>
          <w:b/>
          <w:bCs/>
          <w:color w:val="FF0000"/>
          <w:sz w:val="20"/>
          <w:szCs w:val="20"/>
        </w:rPr>
        <w:t xml:space="preserve"> </w:t>
      </w:r>
      <w:r>
        <w:rPr>
          <w:rFonts w:ascii="Times" w:hAnsi="Times"/>
          <w:b/>
          <w:color w:val="000000"/>
          <w:sz w:val="20"/>
          <w:szCs w:val="20"/>
        </w:rPr>
        <w:t>[</w:t>
      </w:r>
      <w:r>
        <w:rPr>
          <w:rFonts w:ascii="Times" w:hAnsi="Times"/>
          <w:b/>
          <w:color w:val="FF0000"/>
          <w:sz w:val="20"/>
          <w:szCs w:val="20"/>
        </w:rPr>
        <w:t>manchette a4</w:t>
      </w:r>
      <w:r>
        <w:rPr>
          <w:rFonts w:ascii="Times" w:hAnsi="Times"/>
          <w:b/>
          <w:color w:val="000000"/>
          <w:sz w:val="20"/>
          <w:szCs w:val="20"/>
        </w:rPr>
        <w:t>]</w:t>
      </w:r>
      <w:r>
        <w:rPr>
          <w:rFonts w:ascii="Times" w:hAnsi="Times"/>
          <w:color w:val="000000"/>
          <w:sz w:val="20"/>
          <w:szCs w:val="20"/>
        </w:rPr>
        <w:t xml:space="preserve">. </w:t>
      </w:r>
      <w:r>
        <w:rPr>
          <w:rFonts w:ascii="Times" w:hAnsi="Times"/>
          <w:bCs/>
          <w:color w:val="000000"/>
          <w:sz w:val="20"/>
          <w:szCs w:val="20"/>
        </w:rPr>
        <w:t xml:space="preserve">Per questi motivi l’Intesa fu costretta a ritirare i suoi reparti militari dalla Russia, puntando tutte le sue carte sulle Guardie bianche e su alcuni Stati reazionari </w:t>
      </w:r>
      <w:r w:rsidR="005F2E78">
        <w:rPr>
          <w:rFonts w:ascii="Times" w:hAnsi="Times"/>
          <w:bCs/>
          <w:color w:val="000000"/>
          <w:sz w:val="20"/>
          <w:szCs w:val="20"/>
        </w:rPr>
        <w:t>confinanti con essa</w:t>
      </w:r>
      <w:r>
        <w:rPr>
          <w:rFonts w:ascii="Times" w:hAnsi="Times"/>
          <w:bCs/>
          <w:color w:val="000000"/>
          <w:sz w:val="20"/>
          <w:szCs w:val="20"/>
        </w:rPr>
        <w:t xml:space="preserve">. </w:t>
      </w:r>
    </w:p>
    <w:p w14:paraId="45C9ABDE" w14:textId="46DB24D8"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Dall’aprile all’ottobre del 1920 il paese dei soviet dovette infatti difendersi dall’offensiva scatenata dalla Polonia, diretta dai gruppi imperialisti francesi che si servirono di J.K. Pilsudski (1867-1935), un nazionalista controrivoluzionario a capo del neonato Stato polacco. Anche in questo caso, nell’agosto 1920, l’Esercito rosso non solo respinse l’offensiva ma avanzò fino a giungere alla periferia di Varsavia, dove però fu colto di sorpresa da una controffensiva nemica. Da qui dovette ritirarsi</w:t>
      </w:r>
      <w:r w:rsidR="0088013C">
        <w:rPr>
          <w:rFonts w:ascii="Times" w:hAnsi="Times"/>
          <w:color w:val="000000"/>
          <w:sz w:val="20"/>
          <w:szCs w:val="20"/>
        </w:rPr>
        <w:t>,</w:t>
      </w:r>
      <w:r>
        <w:rPr>
          <w:rFonts w:ascii="Times" w:hAnsi="Times"/>
          <w:color w:val="000000"/>
          <w:sz w:val="20"/>
          <w:szCs w:val="20"/>
        </w:rPr>
        <w:t xml:space="preserve"> anche perché la mobilitazione rivoluzionaria delle masse polacche, su cui contavano i bolscevichi, non ci fu. La guerra si concluse con un accordo tra le parti che portò alla spartizione della Bielorussia e dell’Ucraina tra la Russia sovietica e la Polonia. Il caso polacco </w:t>
      </w:r>
      <w:r w:rsidR="0088013C">
        <w:rPr>
          <w:rFonts w:ascii="Times" w:hAnsi="Times"/>
          <w:color w:val="000000"/>
          <w:sz w:val="20"/>
          <w:szCs w:val="20"/>
        </w:rPr>
        <w:t>recava</w:t>
      </w:r>
      <w:r>
        <w:rPr>
          <w:rFonts w:ascii="Times" w:hAnsi="Times"/>
          <w:color w:val="000000"/>
          <w:sz w:val="20"/>
          <w:szCs w:val="20"/>
        </w:rPr>
        <w:t xml:space="preserve"> con sé un insegnamento: </w:t>
      </w:r>
      <w:r>
        <w:rPr>
          <w:rFonts w:ascii="Times" w:hAnsi="Times"/>
          <w:b/>
          <w:color w:val="000000"/>
          <w:sz w:val="20"/>
          <w:szCs w:val="20"/>
        </w:rPr>
        <w:t>la rivoluzione non poteva essere esportata “sulla punta delle baionette”</w:t>
      </w:r>
      <w:r w:rsidR="0088013C">
        <w:rPr>
          <w:rFonts w:ascii="Times" w:hAnsi="Times"/>
          <w:b/>
          <w:color w:val="000000"/>
          <w:sz w:val="20"/>
          <w:szCs w:val="20"/>
        </w:rPr>
        <w:t>,</w:t>
      </w:r>
      <w:r>
        <w:rPr>
          <w:rFonts w:ascii="Times" w:hAnsi="Times"/>
          <w:b/>
          <w:color w:val="000000"/>
          <w:sz w:val="20"/>
          <w:szCs w:val="20"/>
        </w:rPr>
        <w:t xml:space="preserve"> </w:t>
      </w:r>
      <w:r w:rsidR="0088013C">
        <w:rPr>
          <w:rFonts w:ascii="Times" w:hAnsi="Times"/>
          <w:b/>
          <w:color w:val="000000"/>
          <w:sz w:val="20"/>
          <w:szCs w:val="20"/>
        </w:rPr>
        <w:t>ma</w:t>
      </w:r>
      <w:r>
        <w:rPr>
          <w:rFonts w:ascii="Times" w:hAnsi="Times"/>
          <w:b/>
          <w:color w:val="000000"/>
          <w:sz w:val="20"/>
          <w:szCs w:val="20"/>
        </w:rPr>
        <w:t xml:space="preserve"> era necessario lo sviluppo di un movimento comunista locale</w:t>
      </w:r>
      <w:r>
        <w:rPr>
          <w:rFonts w:ascii="Times" w:hAnsi="Times"/>
          <w:color w:val="000000"/>
          <w:sz w:val="20"/>
          <w:szCs w:val="20"/>
        </w:rPr>
        <w:t xml:space="preserve">. </w:t>
      </w:r>
    </w:p>
    <w:p w14:paraId="64D33F35" w14:textId="0EF78B43"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bCs/>
          <w:color w:val="000000"/>
          <w:sz w:val="20"/>
          <w:szCs w:val="20"/>
        </w:rPr>
        <w:t>Alla fine del 1920</w:t>
      </w:r>
      <w:r>
        <w:rPr>
          <w:rFonts w:ascii="Times" w:hAnsi="Times"/>
          <w:color w:val="000000"/>
          <w:sz w:val="20"/>
          <w:szCs w:val="20"/>
        </w:rPr>
        <w:t>, in Crimea, il generale P.N. Vrangel (1878-1928) aveva mobilitato i resti dell’esercito di Den</w:t>
      </w:r>
      <w:r w:rsidR="00F531D3">
        <w:rPr>
          <w:rFonts w:ascii="Times" w:hAnsi="Times"/>
          <w:color w:val="000000"/>
          <w:sz w:val="20"/>
          <w:szCs w:val="20"/>
        </w:rPr>
        <w:t>i</w:t>
      </w:r>
      <w:r>
        <w:rPr>
          <w:rFonts w:ascii="Times" w:hAnsi="Times"/>
          <w:color w:val="000000"/>
          <w:sz w:val="20"/>
          <w:szCs w:val="20"/>
        </w:rPr>
        <w:t xml:space="preserve">kin, ma anche quest’ultima battaglia fu combattuta e vinta dall’Esercito rosso. </w:t>
      </w:r>
    </w:p>
    <w:p w14:paraId="172CD31C" w14:textId="77777777" w:rsidR="000A2DF1" w:rsidRDefault="00000000">
      <w:pPr>
        <w:pStyle w:val="Paragrafoelenco"/>
        <w:numPr>
          <w:ilvl w:val="0"/>
          <w:numId w:val="1"/>
        </w:numPr>
        <w:spacing w:line="360" w:lineRule="auto"/>
        <w:ind w:left="0" w:hanging="6"/>
        <w:jc w:val="both"/>
        <w:rPr>
          <w:rFonts w:ascii="Times" w:hAnsi="Times"/>
          <w:color w:val="000000"/>
          <w:sz w:val="20"/>
          <w:szCs w:val="20"/>
        </w:rPr>
      </w:pPr>
      <w:r>
        <w:rPr>
          <w:rFonts w:ascii="Times" w:hAnsi="Times"/>
          <w:color w:val="000000"/>
          <w:sz w:val="20"/>
          <w:szCs w:val="20"/>
        </w:rPr>
        <w:t xml:space="preserve">Le ultime forze giapponesi furono sconfitte e costrette al ritiro solo nell’ottobre 1922 e continuarono a occupare il nord dell’isola di Sakhalin fino al 1925. </w:t>
      </w:r>
    </w:p>
    <w:p w14:paraId="2C394BB5" w14:textId="34878F56" w:rsidR="000A2DF1" w:rsidRPr="0088013C" w:rsidRDefault="00000000" w:rsidP="0088013C">
      <w:pPr>
        <w:pStyle w:val="Paragrafoelenco"/>
        <w:numPr>
          <w:ilvl w:val="0"/>
          <w:numId w:val="1"/>
        </w:numPr>
        <w:spacing w:line="360" w:lineRule="auto"/>
        <w:ind w:left="0" w:hanging="6"/>
        <w:jc w:val="both"/>
        <w:rPr>
          <w:rFonts w:ascii="Times" w:hAnsi="Times"/>
          <w:sz w:val="20"/>
          <w:szCs w:val="20"/>
        </w:rPr>
      </w:pPr>
      <w:r>
        <w:rPr>
          <w:rFonts w:ascii="Times" w:hAnsi="Times"/>
          <w:color w:val="000000"/>
          <w:sz w:val="20"/>
          <w:szCs w:val="20"/>
        </w:rPr>
        <w:t xml:space="preserve">Come si spiega che l’Esercito rosso, che aveva gravi deficienze, vinse l’esercito degli invasori e delle Guardie bianche che tali deficienze non avevano? </w:t>
      </w:r>
      <w:r>
        <w:rPr>
          <w:rFonts w:ascii="Times" w:hAnsi="Times"/>
          <w:b/>
          <w:color w:val="000000"/>
          <w:sz w:val="20"/>
          <w:szCs w:val="20"/>
        </w:rPr>
        <w:t>L’Esercito rosso, composto per il 77% da contadini poveri e per il 15% da operai, che ne costituivano il nucleo dirigente, vinse perché la politica del potere sovietico per la quale combatteva rifletteva gli interessi delle masse popolari.</w:t>
      </w:r>
      <w:r>
        <w:rPr>
          <w:rFonts w:ascii="Times" w:hAnsi="Times"/>
          <w:color w:val="000000"/>
          <w:sz w:val="20"/>
          <w:szCs w:val="20"/>
        </w:rPr>
        <w:t xml:space="preserve"> I bolscevichi sapevano che in un periodo rivoluzionario un esercito che combatte per una politica contraria agli interessi delle masse popolari </w:t>
      </w:r>
      <w:r w:rsidR="0088013C">
        <w:rPr>
          <w:rFonts w:ascii="Times" w:hAnsi="Times"/>
          <w:color w:val="000000"/>
          <w:sz w:val="20"/>
          <w:szCs w:val="20"/>
        </w:rPr>
        <w:t>reca</w:t>
      </w:r>
      <w:r>
        <w:rPr>
          <w:rFonts w:ascii="Times" w:hAnsi="Times"/>
          <w:color w:val="000000"/>
          <w:sz w:val="20"/>
          <w:szCs w:val="20"/>
        </w:rPr>
        <w:t xml:space="preserve"> in sé un fattore di debolezza e difficilmente può vincere. L’esercito degli invasori e delle Guardie bianche era un esercito di tal genere. I soldati rossi, grazie all’azione del PCR(b), comprendevano gli scopi e gli obiettivi della guerra e quindi lottavano contro i nemici con un eroismo senza precedenti, godendo del sostegno della grande massa della popolazione. </w:t>
      </w:r>
      <w:r>
        <w:rPr>
          <w:rFonts w:ascii="Times" w:hAnsi="Times"/>
          <w:b/>
          <w:bCs/>
          <w:color w:val="000000"/>
          <w:sz w:val="20"/>
          <w:szCs w:val="20"/>
        </w:rPr>
        <w:t>Inoltre, la lotta del potere sovietico e i suoi successi avevano suscitato la simpatia e l’appoggio dei proletari di</w:t>
      </w:r>
      <w:r>
        <w:rPr>
          <w:rFonts w:ascii="Times" w:hAnsi="Times"/>
          <w:b/>
          <w:color w:val="000000"/>
          <w:sz w:val="20"/>
          <w:szCs w:val="20"/>
        </w:rPr>
        <w:t xml:space="preserve"> tutto il mondo</w:t>
      </w:r>
      <w:r>
        <w:rPr>
          <w:rFonts w:ascii="Times" w:hAnsi="Times"/>
          <w:color w:val="000000"/>
          <w:sz w:val="20"/>
          <w:szCs w:val="20"/>
        </w:rPr>
        <w:t>. I gruppi imperialisti volevano strangolare la Repubblica sovietica con l’intervento armato e con il blocco commerciale, ma gli operai dei paesi imperialisti simpatizzavano con i soviet e li aiutavano. Gli operai d</w:t>
      </w:r>
      <w:r w:rsidR="0088013C">
        <w:rPr>
          <w:rFonts w:ascii="Times" w:hAnsi="Times"/>
          <w:color w:val="000000"/>
          <w:sz w:val="20"/>
          <w:szCs w:val="20"/>
        </w:rPr>
        <w:t xml:space="preserve">i </w:t>
      </w:r>
      <w:r>
        <w:rPr>
          <w:rFonts w:ascii="Times" w:hAnsi="Times"/>
          <w:color w:val="000000"/>
          <w:sz w:val="20"/>
          <w:szCs w:val="20"/>
        </w:rPr>
        <w:t xml:space="preserve">Inghilterra, Francia e degli altri </w:t>
      </w:r>
      <w:r w:rsidR="0088013C">
        <w:rPr>
          <w:rFonts w:ascii="Times" w:hAnsi="Times"/>
          <w:color w:val="000000"/>
          <w:sz w:val="20"/>
          <w:szCs w:val="20"/>
        </w:rPr>
        <w:lastRenderedPageBreak/>
        <w:t>Stati</w:t>
      </w:r>
      <w:r>
        <w:rPr>
          <w:rFonts w:ascii="Times" w:hAnsi="Times"/>
          <w:color w:val="000000"/>
          <w:sz w:val="20"/>
          <w:szCs w:val="20"/>
        </w:rPr>
        <w:t xml:space="preserve"> che avevano aggredito il paese dei soviet organizzavano scioperi, si rifiutavano di caricare il materiale bellico destinato agli invasori e ai generali bianchi, creavano “Comitati d’azione” con la parola d’ordine “Giù le mani dalla Russia!”. </w:t>
      </w:r>
      <w:r w:rsidRPr="0088013C">
        <w:rPr>
          <w:rFonts w:ascii="Times" w:hAnsi="Times"/>
          <w:color w:val="000000"/>
          <w:sz w:val="20"/>
          <w:szCs w:val="20"/>
        </w:rPr>
        <w:t>Lenin diceva: “non appena la borghesia internazionale alza la mano contro di noi, i suoi stessi operai le afferrano il polso”.</w:t>
      </w:r>
    </w:p>
    <w:p w14:paraId="2D1A263D" w14:textId="77D0BA11" w:rsidR="000A2DF1" w:rsidRDefault="00000000">
      <w:pPr>
        <w:pStyle w:val="p1"/>
        <w:widowControl w:val="0"/>
        <w:numPr>
          <w:ilvl w:val="0"/>
          <w:numId w:val="1"/>
        </w:numPr>
        <w:spacing w:line="360" w:lineRule="auto"/>
        <w:ind w:left="0" w:hanging="6"/>
        <w:jc w:val="both"/>
        <w:rPr>
          <w:rFonts w:ascii="Times" w:hAnsi="Times"/>
          <w:color w:val="000000"/>
          <w:sz w:val="20"/>
          <w:szCs w:val="20"/>
          <w:lang w:eastAsia="en-US"/>
        </w:rPr>
      </w:pPr>
      <w:r>
        <w:rPr>
          <w:rFonts w:ascii="Times" w:hAnsi="Times"/>
          <w:color w:val="000000"/>
          <w:sz w:val="20"/>
          <w:szCs w:val="20"/>
          <w:lang w:eastAsia="en-US"/>
        </w:rPr>
        <w:t>Inoltre, nel periodo della guerra civile l’</w:t>
      </w:r>
      <w:r>
        <w:rPr>
          <w:rFonts w:ascii="Times" w:hAnsi="Times"/>
          <w:sz w:val="20"/>
          <w:szCs w:val="20"/>
          <w:lang w:eastAsia="en-US"/>
        </w:rPr>
        <w:t>autorità</w:t>
      </w:r>
      <w:r>
        <w:rPr>
          <w:rFonts w:ascii="Times" w:hAnsi="Times"/>
          <w:color w:val="000000"/>
          <w:sz w:val="20"/>
          <w:szCs w:val="20"/>
          <w:lang w:eastAsia="en-US"/>
        </w:rPr>
        <w:t xml:space="preserve"> del PCR(b) crebbe notevolmente, perché diresse saldamente la lotta </w:t>
      </w:r>
      <w:r w:rsidR="006224E0">
        <w:rPr>
          <w:rFonts w:ascii="Times" w:hAnsi="Times"/>
          <w:color w:val="000000"/>
          <w:sz w:val="20"/>
          <w:szCs w:val="20"/>
          <w:lang w:eastAsia="en-US"/>
        </w:rPr>
        <w:t>alla</w:t>
      </w:r>
      <w:r>
        <w:rPr>
          <w:rFonts w:ascii="Times" w:hAnsi="Times"/>
          <w:color w:val="000000"/>
          <w:sz w:val="20"/>
          <w:szCs w:val="20"/>
          <w:lang w:eastAsia="en-US"/>
        </w:rPr>
        <w:t xml:space="preserve"> controrivoluzione, ponendo al contempo le basi dell’edificazione socialista. </w:t>
      </w:r>
      <w:r>
        <w:rPr>
          <w:rFonts w:ascii="Times" w:hAnsi="Times"/>
          <w:b/>
          <w:color w:val="000000"/>
          <w:sz w:val="20"/>
          <w:szCs w:val="20"/>
          <w:lang w:eastAsia="en-US"/>
        </w:rPr>
        <w:t xml:space="preserve">Il </w:t>
      </w:r>
      <w:r w:rsidR="006224E0">
        <w:rPr>
          <w:rFonts w:ascii="Times" w:hAnsi="Times"/>
          <w:b/>
          <w:color w:val="000000"/>
          <w:sz w:val="20"/>
          <w:szCs w:val="20"/>
          <w:lang w:eastAsia="en-US"/>
        </w:rPr>
        <w:t>p</w:t>
      </w:r>
      <w:r>
        <w:rPr>
          <w:rFonts w:ascii="Times" w:hAnsi="Times"/>
          <w:b/>
          <w:color w:val="000000"/>
          <w:sz w:val="20"/>
          <w:szCs w:val="20"/>
          <w:lang w:eastAsia="en-US"/>
        </w:rPr>
        <w:t>artito</w:t>
      </w:r>
      <w:r>
        <w:rPr>
          <w:rFonts w:ascii="Times" w:hAnsi="Times"/>
          <w:color w:val="000000"/>
          <w:sz w:val="20"/>
          <w:szCs w:val="20"/>
          <w:lang w:eastAsia="en-US"/>
        </w:rPr>
        <w:t xml:space="preserve"> </w:t>
      </w:r>
      <w:r w:rsidR="006224E0" w:rsidRPr="006224E0">
        <w:rPr>
          <w:rFonts w:ascii="Times" w:hAnsi="Times"/>
          <w:b/>
          <w:bCs/>
          <w:color w:val="000000"/>
          <w:sz w:val="20"/>
          <w:szCs w:val="20"/>
          <w:lang w:eastAsia="en-US"/>
        </w:rPr>
        <w:t>r</w:t>
      </w:r>
      <w:r>
        <w:rPr>
          <w:rFonts w:ascii="Times" w:hAnsi="Times"/>
          <w:b/>
          <w:color w:val="000000"/>
          <w:sz w:val="20"/>
          <w:szCs w:val="20"/>
          <w:lang w:eastAsia="en-US"/>
        </w:rPr>
        <w:t>ealizzava il suo ruolo dirigente attraverso le organizzazioni di massa dei lavoratori, i soviet e i sindacati</w:t>
      </w:r>
      <w:r>
        <w:rPr>
          <w:rFonts w:ascii="Times" w:hAnsi="Times"/>
          <w:color w:val="000000"/>
          <w:sz w:val="20"/>
          <w:szCs w:val="20"/>
          <w:lang w:eastAsia="en-US"/>
        </w:rPr>
        <w:t xml:space="preserve">. Durante la </w:t>
      </w:r>
      <w:r w:rsidR="006224E0">
        <w:rPr>
          <w:rFonts w:ascii="Times" w:hAnsi="Times"/>
          <w:color w:val="000000"/>
          <w:sz w:val="20"/>
          <w:szCs w:val="20"/>
          <w:lang w:eastAsia="en-US"/>
        </w:rPr>
        <w:t>G</w:t>
      </w:r>
      <w:r>
        <w:rPr>
          <w:rFonts w:ascii="Times" w:hAnsi="Times"/>
          <w:color w:val="000000"/>
          <w:sz w:val="20"/>
          <w:szCs w:val="20"/>
          <w:lang w:eastAsia="en-US"/>
        </w:rPr>
        <w:t xml:space="preserve">uerra civile, sotto la direzione del PCR(b), tutte le altre organizzazioni del proletariato parteciparono attivamente al consolidamento del potere sovietico. </w:t>
      </w:r>
      <w:r w:rsidR="00F531D3">
        <w:rPr>
          <w:rFonts w:ascii="Times" w:hAnsi="Times"/>
          <w:color w:val="000000"/>
          <w:sz w:val="20"/>
          <w:szCs w:val="20"/>
          <w:lang w:eastAsia="en-US"/>
        </w:rPr>
        <w:t>I</w:t>
      </w:r>
      <w:r>
        <w:rPr>
          <w:rFonts w:ascii="Times" w:hAnsi="Times"/>
          <w:color w:val="000000"/>
          <w:sz w:val="20"/>
          <w:szCs w:val="20"/>
          <w:lang w:eastAsia="en-US"/>
        </w:rPr>
        <w:t xml:space="preserve"> “sabati comunisti”</w:t>
      </w:r>
      <w:r w:rsidR="00F531D3">
        <w:rPr>
          <w:rFonts w:ascii="Times" w:hAnsi="Times"/>
          <w:color w:val="000000"/>
          <w:sz w:val="20"/>
          <w:szCs w:val="20"/>
          <w:lang w:eastAsia="en-US"/>
        </w:rPr>
        <w:t>,</w:t>
      </w:r>
      <w:r>
        <w:rPr>
          <w:rFonts w:ascii="Times" w:hAnsi="Times"/>
          <w:color w:val="000000"/>
          <w:sz w:val="20"/>
          <w:szCs w:val="20"/>
          <w:lang w:eastAsia="en-US"/>
        </w:rPr>
        <w:t xml:space="preserve"> in cui gli operai più coscienti si organizzarono in cellule promuovendo turni straordinari di lavoro per fare fronte alla produzione bellica</w:t>
      </w:r>
      <w:r w:rsidR="00F531D3">
        <w:rPr>
          <w:rFonts w:ascii="Times" w:hAnsi="Times"/>
          <w:color w:val="000000"/>
          <w:sz w:val="20"/>
          <w:szCs w:val="20"/>
          <w:lang w:eastAsia="en-US"/>
        </w:rPr>
        <w:t xml:space="preserve">, </w:t>
      </w:r>
      <w:r w:rsidR="00F531D3" w:rsidRPr="00F531D3">
        <w:rPr>
          <w:rFonts w:ascii="Times" w:hAnsi="Times"/>
          <w:color w:val="000000"/>
          <w:sz w:val="20"/>
          <w:szCs w:val="20"/>
          <w:lang w:eastAsia="en-US"/>
        </w:rPr>
        <w:t>furono</w:t>
      </w:r>
      <w:r w:rsidR="00F531D3" w:rsidRPr="00F531D3">
        <w:t xml:space="preserve"> </w:t>
      </w:r>
      <w:r w:rsidR="00F531D3">
        <w:rPr>
          <w:rFonts w:ascii="Times" w:hAnsi="Times"/>
          <w:color w:val="000000"/>
          <w:sz w:val="20"/>
          <w:szCs w:val="20"/>
          <w:lang w:eastAsia="en-US"/>
        </w:rPr>
        <w:t>u</w:t>
      </w:r>
      <w:r w:rsidR="00F531D3" w:rsidRPr="00F531D3">
        <w:rPr>
          <w:rFonts w:ascii="Times" w:hAnsi="Times"/>
          <w:color w:val="000000"/>
          <w:sz w:val="20"/>
          <w:szCs w:val="20"/>
          <w:lang w:eastAsia="en-US"/>
        </w:rPr>
        <w:t>na</w:t>
      </w:r>
      <w:r w:rsidR="00F531D3">
        <w:rPr>
          <w:rFonts w:ascii="Times" w:hAnsi="Times"/>
          <w:color w:val="000000"/>
          <w:sz w:val="20"/>
          <w:szCs w:val="20"/>
          <w:lang w:eastAsia="en-US"/>
        </w:rPr>
        <w:t xml:space="preserve"> delle</w:t>
      </w:r>
      <w:r w:rsidR="00F531D3" w:rsidRPr="00F531D3">
        <w:rPr>
          <w:rFonts w:ascii="Times" w:hAnsi="Times"/>
          <w:color w:val="000000"/>
          <w:sz w:val="20"/>
          <w:szCs w:val="20"/>
          <w:lang w:eastAsia="en-US"/>
        </w:rPr>
        <w:t xml:space="preserve"> manifestazion</w:t>
      </w:r>
      <w:r w:rsidR="00F531D3">
        <w:rPr>
          <w:rFonts w:ascii="Times" w:hAnsi="Times"/>
          <w:color w:val="000000"/>
          <w:sz w:val="20"/>
          <w:szCs w:val="20"/>
          <w:lang w:eastAsia="en-US"/>
        </w:rPr>
        <w:t>i</w:t>
      </w:r>
      <w:r w:rsidR="00F531D3" w:rsidRPr="00F531D3">
        <w:rPr>
          <w:rFonts w:ascii="Times" w:hAnsi="Times"/>
          <w:color w:val="000000"/>
          <w:sz w:val="20"/>
          <w:szCs w:val="20"/>
          <w:lang w:eastAsia="en-US"/>
        </w:rPr>
        <w:t xml:space="preserve"> dell’entusiasmo rivoluzionario-patriottico della classe operaia</w:t>
      </w:r>
      <w:r>
        <w:rPr>
          <w:rFonts w:ascii="Times" w:hAnsi="Times"/>
          <w:color w:val="000000"/>
          <w:sz w:val="20"/>
          <w:szCs w:val="20"/>
          <w:lang w:eastAsia="en-US"/>
        </w:rPr>
        <w:t xml:space="preserve">. “Per la propria vita, per le conquiste della rivoluzione, occorre lavorare gratis”, era scritto nel protocollo di una riunione di partito degli operai della ferrovia Mosca-Kazan. Nati a Mosca, i sabati comunisti si diffusero in tutto il territorio sovietico. </w:t>
      </w:r>
    </w:p>
    <w:p w14:paraId="5F39B093" w14:textId="77777777" w:rsidR="000A2DF1" w:rsidRDefault="00000000">
      <w:pPr>
        <w:pStyle w:val="p1"/>
        <w:widowControl w:val="0"/>
        <w:numPr>
          <w:ilvl w:val="0"/>
          <w:numId w:val="1"/>
        </w:numPr>
        <w:spacing w:line="360" w:lineRule="auto"/>
        <w:ind w:left="0" w:hanging="6"/>
        <w:jc w:val="both"/>
        <w:rPr>
          <w:rFonts w:ascii="Times" w:hAnsi="Times"/>
          <w:sz w:val="20"/>
          <w:szCs w:val="20"/>
        </w:rPr>
      </w:pPr>
      <w:r w:rsidRPr="006224E0">
        <w:rPr>
          <w:rFonts w:ascii="Times" w:hAnsi="Times"/>
          <w:color w:val="000000"/>
          <w:sz w:val="20"/>
          <w:szCs w:val="20"/>
          <w:lang w:eastAsia="en-US"/>
        </w:rPr>
        <w:t>Dopo la Rivoluzione d’Ottobre,</w:t>
      </w:r>
      <w:r>
        <w:rPr>
          <w:rFonts w:ascii="Times" w:hAnsi="Times"/>
          <w:color w:val="000000"/>
          <w:sz w:val="20"/>
          <w:szCs w:val="20"/>
          <w:lang w:eastAsia="en-US"/>
        </w:rPr>
        <w:t xml:space="preserve"> anche gli scopi e i compiti dei sindacati mutarono radicalmente. Il II Congresso panrusso dei sindacati del gennaio 1919 smascherò e condannò la dottrina “dell’indipendenza” e della “neutralità” dei sindacati. Nelle condizioni della dittatura del proletariato questa tesi equivaleva all’indebolimento del potere sovietico, cioè al rafforzamento della controrivoluzione. Con l’affermarsi della dittatura del proletariato, invece, i sindacati divennero organizzazioni della classe dominante e dirigente: la classe operaia. Negli anni della Guerra civile essi diedero un grande contributo all’organizzazione delle forze armate sovietiche, inviando nell’Esercito rosso decine di migliaia di operai e attivisti. I sindacati presero parte alla direzione delle aziende nazionalizzate, alla mobilitazione delle risorse per il fronte, contribuirono a elevare l’attività creativa delle masse lavoratrici e a migliorare le condizioni di lavoro e di vita degli operai. </w:t>
      </w:r>
    </w:p>
    <w:p w14:paraId="4337DD01" w14:textId="77777777" w:rsidR="000A2DF1" w:rsidRDefault="00000000">
      <w:pPr>
        <w:pStyle w:val="p1"/>
        <w:widowControl w:val="0"/>
        <w:numPr>
          <w:ilvl w:val="0"/>
          <w:numId w:val="1"/>
        </w:numPr>
        <w:spacing w:line="360" w:lineRule="auto"/>
        <w:ind w:left="0" w:hanging="6"/>
        <w:jc w:val="both"/>
        <w:rPr>
          <w:rFonts w:ascii="Times" w:hAnsi="Times"/>
          <w:sz w:val="20"/>
          <w:szCs w:val="20"/>
        </w:rPr>
      </w:pPr>
      <w:r>
        <w:rPr>
          <w:rFonts w:ascii="Times" w:hAnsi="Times"/>
          <w:color w:val="000000"/>
          <w:sz w:val="20"/>
          <w:szCs w:val="20"/>
          <w:lang w:eastAsia="en-US"/>
        </w:rPr>
        <w:t xml:space="preserve">Nell’ottobre 1918 venne inoltre fondata la Federazione della gioventù comunista leninista di tutta l’Unione, il </w:t>
      </w:r>
      <w:r>
        <w:rPr>
          <w:rFonts w:ascii="Times" w:hAnsi="Times"/>
          <w:bCs/>
          <w:color w:val="000000"/>
          <w:sz w:val="20"/>
          <w:szCs w:val="20"/>
          <w:lang w:eastAsia="en-US"/>
        </w:rPr>
        <w:t>Komsomol</w:t>
      </w:r>
      <w:r>
        <w:rPr>
          <w:rFonts w:ascii="Times" w:hAnsi="Times"/>
          <w:b/>
          <w:color w:val="000000"/>
          <w:sz w:val="20"/>
          <w:szCs w:val="20"/>
          <w:lang w:eastAsia="en-US"/>
        </w:rPr>
        <w:t xml:space="preserve"> [</w:t>
      </w:r>
      <w:r>
        <w:rPr>
          <w:rFonts w:ascii="Times" w:hAnsi="Times"/>
          <w:b/>
          <w:color w:val="FF0000"/>
          <w:sz w:val="20"/>
          <w:szCs w:val="20"/>
          <w:lang w:eastAsia="en-US"/>
        </w:rPr>
        <w:t>Fig. 10</w:t>
      </w:r>
      <w:r>
        <w:rPr>
          <w:rFonts w:ascii="Times" w:hAnsi="Times"/>
          <w:b/>
          <w:color w:val="000000"/>
          <w:sz w:val="20"/>
          <w:szCs w:val="20"/>
          <w:lang w:eastAsia="en-US"/>
        </w:rPr>
        <w:t>]</w:t>
      </w:r>
      <w:r>
        <w:rPr>
          <w:rFonts w:ascii="Times" w:hAnsi="Times"/>
          <w:color w:val="000000"/>
          <w:sz w:val="20"/>
          <w:szCs w:val="20"/>
          <w:lang w:eastAsia="en-US"/>
        </w:rPr>
        <w:t>. Attraverso il Komsomol, il partito si propose di svolgere una vasta attività di educazione politica tra la gioventù operaia e contadina. Già nei primi anni della sua esistenza il Komsomol si trasformò in una grande organizzazione di massa. I giovani del Komsomol combatterono al fronte e lavorarono con tenacia nelle retrovie, conquistando, sotto la direzione del partito, la gioventù operaia e contadina alla costruzione del socialismo.</w:t>
      </w:r>
      <w:r>
        <w:rPr>
          <w:rFonts w:ascii="Times" w:hAnsi="Times"/>
          <w:color w:val="000000"/>
          <w:sz w:val="20"/>
          <w:szCs w:val="20"/>
        </w:rPr>
        <w:t xml:space="preserve"> </w:t>
      </w:r>
    </w:p>
    <w:p w14:paraId="512654E4" w14:textId="77777777" w:rsidR="000A2DF1" w:rsidRDefault="000A2DF1">
      <w:pPr>
        <w:spacing w:line="360" w:lineRule="auto"/>
        <w:jc w:val="both"/>
        <w:rPr>
          <w:rFonts w:ascii="Times" w:hAnsi="Times"/>
          <w:sz w:val="20"/>
          <w:szCs w:val="20"/>
        </w:rPr>
      </w:pPr>
    </w:p>
    <w:p w14:paraId="46938D63" w14:textId="77777777" w:rsidR="000A2DF1" w:rsidRDefault="00000000">
      <w:pPr>
        <w:pStyle w:val="Titolo2"/>
        <w:keepNext w:val="0"/>
        <w:spacing w:before="0" w:line="360" w:lineRule="auto"/>
        <w:jc w:val="both"/>
        <w:rPr>
          <w:rFonts w:ascii="Times" w:hAnsi="Times"/>
          <w:sz w:val="20"/>
          <w:szCs w:val="20"/>
        </w:rPr>
      </w:pPr>
      <w:r>
        <w:rPr>
          <w:rFonts w:ascii="Times" w:hAnsi="Times" w:cs="Times New Roman"/>
          <w:sz w:val="20"/>
          <w:szCs w:val="20"/>
        </w:rPr>
        <w:t xml:space="preserve">13.2 La disgregazione dell’Impero austro-ungarico e la Repubblica dei Consigli di Ungheria </w:t>
      </w:r>
    </w:p>
    <w:p w14:paraId="25A3F1A6" w14:textId="77777777" w:rsidR="000A2DF1" w:rsidRDefault="00000000">
      <w:pPr>
        <w:spacing w:line="360" w:lineRule="auto"/>
        <w:jc w:val="both"/>
        <w:rPr>
          <w:rFonts w:ascii="Times" w:hAnsi="Times"/>
          <w:sz w:val="20"/>
          <w:szCs w:val="20"/>
        </w:rPr>
      </w:pPr>
      <w:r>
        <w:rPr>
          <w:rFonts w:ascii="Times" w:hAnsi="Times"/>
          <w:sz w:val="20"/>
          <w:szCs w:val="20"/>
        </w:rPr>
        <w:t xml:space="preserve">La guerra mondiale e la Rivoluzione d’Ottobre approfondirono e inasprirono i contrasti sociali e nazionali nell’Impero austro-ungarico </w:t>
      </w:r>
      <w:r>
        <w:rPr>
          <w:rFonts w:ascii="Times" w:hAnsi="Times"/>
          <w:b/>
          <w:color w:val="000000"/>
          <w:sz w:val="20"/>
          <w:szCs w:val="20"/>
          <w:lang w:eastAsia="en-US"/>
        </w:rPr>
        <w:t>[</w:t>
      </w:r>
      <w:r>
        <w:rPr>
          <w:rFonts w:ascii="Times" w:hAnsi="Times"/>
          <w:b/>
          <w:color w:val="FF0000"/>
          <w:sz w:val="20"/>
          <w:szCs w:val="20"/>
          <w:lang w:eastAsia="en-US"/>
        </w:rPr>
        <w:t>Fig. 11</w:t>
      </w:r>
      <w:r>
        <w:rPr>
          <w:rFonts w:ascii="Times" w:hAnsi="Times"/>
          <w:b/>
          <w:color w:val="000000"/>
          <w:sz w:val="20"/>
          <w:szCs w:val="20"/>
          <w:lang w:eastAsia="en-US"/>
        </w:rPr>
        <w:t>]</w:t>
      </w:r>
      <w:r>
        <w:rPr>
          <w:rFonts w:ascii="Times" w:hAnsi="Times"/>
          <w:sz w:val="20"/>
          <w:szCs w:val="20"/>
        </w:rPr>
        <w:t xml:space="preserve">. Nel 1918 si susseguirono gli scioperi generali, che acquistarono carattere politico. Gli operai chiedevano la fine della guerra e l’immediata conclusione della pace senza annessioni né riparazioni, sul modello russo. </w:t>
      </w:r>
      <w:r>
        <w:rPr>
          <w:rFonts w:ascii="Times" w:hAnsi="Times"/>
          <w:b/>
          <w:sz w:val="20"/>
          <w:szCs w:val="20"/>
        </w:rPr>
        <w:t>Era l’inizio di una rivoluzione nazionale democratico-borghese.</w:t>
      </w:r>
      <w:r>
        <w:rPr>
          <w:rFonts w:ascii="Times" w:hAnsi="Times"/>
          <w:sz w:val="20"/>
          <w:szCs w:val="20"/>
        </w:rPr>
        <w:t xml:space="preserve"> </w:t>
      </w:r>
    </w:p>
    <w:p w14:paraId="1D7A2940" w14:textId="1850AAC7" w:rsidR="000A2DF1" w:rsidRDefault="00000000">
      <w:pPr>
        <w:spacing w:line="360" w:lineRule="auto"/>
        <w:jc w:val="both"/>
        <w:rPr>
          <w:rFonts w:ascii="Times" w:hAnsi="Times"/>
          <w:sz w:val="20"/>
          <w:szCs w:val="20"/>
        </w:rPr>
      </w:pPr>
      <w:r>
        <w:rPr>
          <w:rFonts w:ascii="Times" w:hAnsi="Times"/>
          <w:sz w:val="20"/>
          <w:szCs w:val="20"/>
        </w:rPr>
        <w:t>In Boemia, la regione che ha come capoluogo Praga nell’attuale Repubblica Ceca, gli scioperi assunsero un’importanza decisiva per la costituzione dello Stato cecoslovacco. Nell’ottobre del 1918 il Comitato nazionale di Praga, diretto dai partiti borghesi e dai proprietari fondiari cechi, proclamò lo Stato cecoslovacco indipendente e assunse i pieni poteri. In quello stesso mese, nelle terre slave meridionali, partiti borghesi in Croazia e Slovenia convocarono a Zagabria un’assemblea nazionale. Per scongiurare la presa del potere da parte degli operai e dei contadini che avevano formato comitati rivoluzionari, in special modo nell’esercito su imitazione di quelli russi, l’Assemblea popolare di Zagabria proclamò la separazione di tutte le province slave meridionali dall’Impero e la creazione di uno Stato autonomo degli sloveni, croati e serbi. Contemporaneamente anche a Budapest</w:t>
      </w:r>
      <w:r w:rsidR="006224E0">
        <w:rPr>
          <w:rFonts w:ascii="Times" w:hAnsi="Times"/>
          <w:sz w:val="20"/>
          <w:szCs w:val="20"/>
        </w:rPr>
        <w:t>,</w:t>
      </w:r>
      <w:r>
        <w:rPr>
          <w:rFonts w:ascii="Times" w:hAnsi="Times"/>
          <w:sz w:val="20"/>
          <w:szCs w:val="20"/>
        </w:rPr>
        <w:t xml:space="preserve"> in Ungheria</w:t>
      </w:r>
      <w:r w:rsidR="006224E0">
        <w:rPr>
          <w:rFonts w:ascii="Times" w:hAnsi="Times"/>
          <w:sz w:val="20"/>
          <w:szCs w:val="20"/>
        </w:rPr>
        <w:t>,</w:t>
      </w:r>
      <w:r>
        <w:rPr>
          <w:rFonts w:ascii="Times" w:hAnsi="Times"/>
          <w:bCs/>
          <w:sz w:val="20"/>
          <w:szCs w:val="20"/>
        </w:rPr>
        <w:t xml:space="preserve"> si formò un Consiglio di deputati operai. </w:t>
      </w:r>
      <w:r>
        <w:rPr>
          <w:rFonts w:ascii="Times" w:hAnsi="Times"/>
          <w:sz w:val="20"/>
          <w:szCs w:val="20"/>
        </w:rPr>
        <w:lastRenderedPageBreak/>
        <w:t xml:space="preserve">Gli operai e i soldati insorti occuparono i punti più importanti di Budapest (i ponti, la posta, il telegrafo, l’arsenale, il comando militare), chiedendo la proclamazione della Repubblica ungherese indipendente. Si formò un governo di coalizione. </w:t>
      </w:r>
      <w:r>
        <w:rPr>
          <w:rFonts w:ascii="Times" w:hAnsi="Times"/>
          <w:bCs/>
          <w:sz w:val="20"/>
          <w:szCs w:val="20"/>
        </w:rPr>
        <w:t>Il 16 novembre 1918 il potere degli Asburgo venne ufficialmente abbattuto e l’Ungheria fu dichiarata repubblica.</w:t>
      </w:r>
    </w:p>
    <w:p w14:paraId="728D3BB6" w14:textId="77777777" w:rsidR="000A2DF1" w:rsidRDefault="00000000">
      <w:pPr>
        <w:spacing w:line="360" w:lineRule="auto"/>
        <w:jc w:val="both"/>
        <w:rPr>
          <w:rFonts w:ascii="Times" w:hAnsi="Times"/>
          <w:sz w:val="20"/>
          <w:szCs w:val="20"/>
        </w:rPr>
      </w:pPr>
      <w:r>
        <w:rPr>
          <w:rFonts w:ascii="Times" w:hAnsi="Times"/>
          <w:sz w:val="20"/>
          <w:szCs w:val="20"/>
        </w:rPr>
        <w:t xml:space="preserve">Il crollo dell’Impero alimentò il movimento rivoluzionario nella stessa Austria. Il 30 ottobre venne proclamato a Vienna lo sciopero generale. I circoli dirigenti, per guadagnare tempo e calmare gli operai, formarono un governo di coalizione con i rappresentanti dei partiti borghesi e del Partito socialdemocratico. Il nuovo governo intavolò trattative con l’Intesa, firmando il 3 novembre l’armistizio, che di fatto significava la capitolazione totale. Sotto la pressione del movimento rivoluzionario, l’Assemblea nazionale dovette proclamare, il 12 novembre, la Repubblica austriaca. </w:t>
      </w:r>
    </w:p>
    <w:p w14:paraId="2F38AF8D" w14:textId="60F88986" w:rsidR="000A2DF1" w:rsidRDefault="00000000">
      <w:pPr>
        <w:spacing w:line="360" w:lineRule="auto"/>
        <w:jc w:val="both"/>
        <w:rPr>
          <w:rFonts w:ascii="Times" w:hAnsi="Times"/>
          <w:bCs/>
          <w:sz w:val="20"/>
          <w:szCs w:val="20"/>
        </w:rPr>
      </w:pPr>
      <w:r>
        <w:rPr>
          <w:rFonts w:ascii="Times" w:hAnsi="Times"/>
          <w:b/>
          <w:bCs/>
          <w:sz w:val="20"/>
          <w:szCs w:val="20"/>
        </w:rPr>
        <w:t>Con l’abbattimento della monarchia asburgica cadeva uno dei più vecchi imperi, con il suo putrido regime burocratico, con i suoi residui feudali, con la sua secolare arretratezza; veniva liquidata una grande forza reazionaria che per lungo tempo aveva avuto un’enorme influenza sulla vita politica dell’Europa.</w:t>
      </w:r>
      <w:r>
        <w:rPr>
          <w:rFonts w:ascii="Times" w:hAnsi="Times"/>
          <w:sz w:val="20"/>
          <w:szCs w:val="20"/>
        </w:rPr>
        <w:t xml:space="preserve"> </w:t>
      </w:r>
      <w:r>
        <w:rPr>
          <w:rFonts w:ascii="Times" w:hAnsi="Times"/>
          <w:bCs/>
          <w:sz w:val="20"/>
          <w:szCs w:val="20"/>
        </w:rPr>
        <w:t>Sulle rovine dell’Impero sorsero nuovi Stati indipendenti: l’Austria, l’Ungheria, la Cecoslovacchia, la Jugoslavia</w:t>
      </w:r>
      <w:r>
        <w:rPr>
          <w:rStyle w:val="Rimandonotaapidipagina"/>
          <w:rFonts w:ascii="Times" w:hAnsi="Times"/>
          <w:bCs/>
          <w:sz w:val="20"/>
          <w:szCs w:val="20"/>
        </w:rPr>
        <w:footnoteReference w:id="1"/>
      </w:r>
      <w:r>
        <w:rPr>
          <w:rFonts w:ascii="Times" w:hAnsi="Times"/>
          <w:bCs/>
          <w:sz w:val="20"/>
          <w:szCs w:val="20"/>
        </w:rPr>
        <w:t xml:space="preserve"> </w:t>
      </w:r>
      <w:r>
        <w:rPr>
          <w:rFonts w:ascii="Times" w:hAnsi="Times"/>
          <w:b/>
          <w:color w:val="000000"/>
          <w:sz w:val="20"/>
          <w:szCs w:val="20"/>
          <w:lang w:eastAsia="en-US"/>
        </w:rPr>
        <w:t>[</w:t>
      </w:r>
      <w:r>
        <w:rPr>
          <w:rFonts w:ascii="Times" w:hAnsi="Times"/>
          <w:b/>
          <w:color w:val="FF0000"/>
          <w:sz w:val="20"/>
          <w:szCs w:val="20"/>
          <w:lang w:eastAsia="en-US"/>
        </w:rPr>
        <w:t>Fig. 12</w:t>
      </w:r>
      <w:r>
        <w:rPr>
          <w:rFonts w:ascii="Times" w:hAnsi="Times"/>
          <w:b/>
          <w:color w:val="000000"/>
          <w:sz w:val="20"/>
          <w:szCs w:val="20"/>
          <w:lang w:eastAsia="en-US"/>
        </w:rPr>
        <w:t>]</w:t>
      </w:r>
      <w:r>
        <w:rPr>
          <w:rFonts w:ascii="Times" w:hAnsi="Times"/>
          <w:bCs/>
          <w:sz w:val="20"/>
          <w:szCs w:val="20"/>
        </w:rPr>
        <w:t xml:space="preserve">. Nei nuovi Stati nazionali i frutti della vittoria delle masse popolari vennero raccolti dalla borghesia, che riuscì, per l’immaturità del movimento comunista e con l’aiuto dei capi opportunisti della socialdemocrazia e l’appoggio delle potenze dell’Intesa, a instaurare il proprio potere. La classe operaia, però, non rinunciò alla lotta. </w:t>
      </w:r>
    </w:p>
    <w:p w14:paraId="2CB38692" w14:textId="77777777" w:rsidR="000A2DF1" w:rsidRDefault="000A2DF1">
      <w:pPr>
        <w:spacing w:line="360" w:lineRule="auto"/>
        <w:jc w:val="both"/>
        <w:rPr>
          <w:rFonts w:ascii="Times" w:hAnsi="Times"/>
          <w:b/>
          <w:sz w:val="20"/>
          <w:szCs w:val="20"/>
        </w:rPr>
      </w:pPr>
    </w:p>
    <w:p w14:paraId="7E3E5A6A" w14:textId="77777777" w:rsidR="000A2DF1" w:rsidRDefault="00000000">
      <w:pPr>
        <w:spacing w:line="360" w:lineRule="auto"/>
        <w:jc w:val="both"/>
        <w:rPr>
          <w:rFonts w:ascii="Times" w:hAnsi="Times"/>
          <w:b/>
          <w:sz w:val="20"/>
          <w:szCs w:val="20"/>
        </w:rPr>
      </w:pPr>
      <w:r>
        <w:rPr>
          <w:rFonts w:ascii="Times" w:hAnsi="Times"/>
          <w:b/>
          <w:sz w:val="20"/>
          <w:szCs w:val="20"/>
        </w:rPr>
        <w:t>[</w:t>
      </w:r>
      <w:r>
        <w:rPr>
          <w:rFonts w:ascii="Times" w:hAnsi="Times"/>
          <w:b/>
          <w:color w:val="FF0000"/>
          <w:sz w:val="20"/>
          <w:szCs w:val="20"/>
        </w:rPr>
        <w:t>LA REPUBBLICA DEI CONSIGLI DI UNGHERIA</w:t>
      </w:r>
      <w:r>
        <w:rPr>
          <w:rFonts w:ascii="Times" w:hAnsi="Times"/>
          <w:b/>
          <w:sz w:val="20"/>
          <w:szCs w:val="20"/>
        </w:rPr>
        <w:t xml:space="preserve">] </w:t>
      </w:r>
      <w:r>
        <w:rPr>
          <w:rFonts w:ascii="Times" w:hAnsi="Times"/>
          <w:sz w:val="20"/>
          <w:szCs w:val="20"/>
        </w:rPr>
        <w:t xml:space="preserve">In Ungheria, dopo la proclamazione della repubblica, il governo attuò alcune riforme, ma in concreto venne fatto molto poco per migliorare la vita delle masse: la legge sulle otto ore di lavoro, pure licenziata, non veniva osservata nelle fabbriche e la riforma agraria rimase inattuata. </w:t>
      </w:r>
    </w:p>
    <w:p w14:paraId="391F8A5F" w14:textId="77777777" w:rsidR="000A2DF1" w:rsidRDefault="00000000">
      <w:pPr>
        <w:spacing w:line="360" w:lineRule="auto"/>
        <w:jc w:val="both"/>
        <w:rPr>
          <w:rFonts w:ascii="Times" w:hAnsi="Times"/>
          <w:sz w:val="20"/>
          <w:szCs w:val="20"/>
        </w:rPr>
      </w:pPr>
      <w:r>
        <w:rPr>
          <w:rFonts w:ascii="Times" w:hAnsi="Times"/>
          <w:bCs/>
          <w:sz w:val="20"/>
          <w:szCs w:val="20"/>
        </w:rPr>
        <w:t>II 20 novembre 1918, nel corso di un’assemblea dei rappresentanti dei gruppi rivoluzionari, venne fondato il Partito Comunista di Ungheria</w:t>
      </w:r>
      <w:r>
        <w:rPr>
          <w:rFonts w:ascii="Times" w:hAnsi="Times"/>
          <w:b/>
          <w:sz w:val="20"/>
          <w:szCs w:val="20"/>
        </w:rPr>
        <w:t xml:space="preserve"> </w:t>
      </w:r>
      <w:r>
        <w:rPr>
          <w:rFonts w:ascii="Times" w:hAnsi="Times"/>
          <w:sz w:val="20"/>
          <w:szCs w:val="20"/>
        </w:rPr>
        <w:t>(</w:t>
      </w:r>
      <w:r w:rsidRPr="001C026E">
        <w:rPr>
          <w:rFonts w:ascii="Times" w:hAnsi="Times"/>
          <w:i/>
          <w:sz w:val="20"/>
          <w:szCs w:val="20"/>
        </w:rPr>
        <w:t>Magyar Kommunista Part</w:t>
      </w:r>
      <w:r>
        <w:rPr>
          <w:rFonts w:ascii="Times" w:hAnsi="Times"/>
          <w:sz w:val="20"/>
          <w:szCs w:val="20"/>
        </w:rPr>
        <w:t xml:space="preserve">, Mkp). Il suo nucleo era costituito da dirigenti dei primi circoli comunisti ungheresi. </w:t>
      </w:r>
      <w:r>
        <w:rPr>
          <w:rFonts w:ascii="Times" w:hAnsi="Times"/>
          <w:b/>
          <w:sz w:val="20"/>
          <w:szCs w:val="20"/>
        </w:rPr>
        <w:t>Molti di essi avevano partecipato alla Rivoluzione d’Ottobre in Russia, dove avevano formato dei gruppi comunisti tra gli ex-prigionieri ungheresi, riportando poi in patria l’insegnamento di quella esperienza rivoluzionaria</w:t>
      </w:r>
      <w:r>
        <w:rPr>
          <w:rFonts w:ascii="Times" w:hAnsi="Times"/>
          <w:sz w:val="20"/>
          <w:szCs w:val="20"/>
        </w:rPr>
        <w:t xml:space="preserve">. Dirigeva il partito </w:t>
      </w:r>
      <w:r>
        <w:rPr>
          <w:rFonts w:ascii="Times" w:hAnsi="Times"/>
          <w:bCs/>
          <w:sz w:val="20"/>
          <w:szCs w:val="20"/>
        </w:rPr>
        <w:t>Béla Kun</w:t>
      </w:r>
      <w:r>
        <w:rPr>
          <w:rFonts w:ascii="Times" w:hAnsi="Times"/>
          <w:sz w:val="20"/>
          <w:szCs w:val="20"/>
        </w:rPr>
        <w:t xml:space="preserve"> (1886-1938) </w:t>
      </w:r>
      <w:r>
        <w:rPr>
          <w:rFonts w:ascii="Times" w:hAnsi="Times"/>
          <w:b/>
          <w:color w:val="000000"/>
          <w:sz w:val="20"/>
          <w:szCs w:val="20"/>
          <w:lang w:eastAsia="en-US"/>
        </w:rPr>
        <w:t>[</w:t>
      </w:r>
      <w:r>
        <w:rPr>
          <w:rFonts w:ascii="Times" w:hAnsi="Times"/>
          <w:b/>
          <w:color w:val="FF0000"/>
          <w:sz w:val="20"/>
          <w:szCs w:val="20"/>
          <w:lang w:eastAsia="en-US"/>
        </w:rPr>
        <w:t>Fig. 13</w:t>
      </w:r>
      <w:r>
        <w:rPr>
          <w:rFonts w:ascii="Times" w:hAnsi="Times"/>
          <w:b/>
          <w:color w:val="000000"/>
          <w:sz w:val="20"/>
          <w:szCs w:val="20"/>
          <w:lang w:eastAsia="en-US"/>
        </w:rPr>
        <w:t>]</w:t>
      </w:r>
      <w:r>
        <w:rPr>
          <w:rFonts w:ascii="Times" w:hAnsi="Times"/>
          <w:sz w:val="20"/>
          <w:szCs w:val="20"/>
        </w:rPr>
        <w:t xml:space="preserve">, che godeva di una grande popolarità tra gli operai ungheresi. </w:t>
      </w:r>
    </w:p>
    <w:p w14:paraId="0A0C2DB7" w14:textId="77777777" w:rsidR="000A2DF1" w:rsidRDefault="00000000">
      <w:pPr>
        <w:spacing w:line="360" w:lineRule="auto"/>
        <w:jc w:val="both"/>
        <w:rPr>
          <w:rFonts w:ascii="Times" w:hAnsi="Times"/>
          <w:sz w:val="20"/>
          <w:szCs w:val="20"/>
        </w:rPr>
      </w:pPr>
      <w:r>
        <w:rPr>
          <w:rFonts w:ascii="Times" w:hAnsi="Times"/>
          <w:sz w:val="20"/>
          <w:szCs w:val="20"/>
        </w:rPr>
        <w:t xml:space="preserve">Il Partito comunista di Ungheria si pose subito il compito della rivoluzione socialista, smascherando l’essenza antipopolare del governo borghese e avanzando l’obiettivo della dittatura del proletariato. L’agitazione comunista non si limitò agli operai ma si estese ai soldati, alle minoranze e persino alle truppe dell’Intesa. </w:t>
      </w:r>
    </w:p>
    <w:p w14:paraId="104278BC" w14:textId="2CB98242" w:rsidR="000A2DF1" w:rsidRDefault="00000000">
      <w:pPr>
        <w:spacing w:line="360" w:lineRule="auto"/>
        <w:jc w:val="both"/>
        <w:rPr>
          <w:rFonts w:ascii="Times" w:hAnsi="Times"/>
          <w:sz w:val="20"/>
          <w:szCs w:val="20"/>
        </w:rPr>
      </w:pPr>
      <w:r>
        <w:rPr>
          <w:rFonts w:ascii="Times" w:hAnsi="Times"/>
          <w:sz w:val="20"/>
          <w:szCs w:val="20"/>
        </w:rPr>
        <w:t>Nel dicembre 1918 gli operai ungheresi entrarono in agitazione proclamando scioperi e chiedendo la costituzione di comitati di fabbrica per ottenere l’applicazione dei contratti collettivi nazionali.</w:t>
      </w:r>
      <w:r>
        <w:rPr>
          <w:rFonts w:ascii="Times" w:hAnsi="Times"/>
          <w:b/>
          <w:sz w:val="20"/>
          <w:szCs w:val="20"/>
        </w:rPr>
        <w:t xml:space="preserve"> </w:t>
      </w:r>
      <w:r>
        <w:rPr>
          <w:rFonts w:ascii="Times" w:hAnsi="Times"/>
          <w:sz w:val="20"/>
          <w:szCs w:val="20"/>
        </w:rPr>
        <w:t xml:space="preserve">In molte città di provincia si formarono i </w:t>
      </w:r>
      <w:r w:rsidR="002837F8">
        <w:rPr>
          <w:rFonts w:ascii="Times" w:hAnsi="Times"/>
          <w:sz w:val="20"/>
          <w:szCs w:val="20"/>
        </w:rPr>
        <w:t>“</w:t>
      </w:r>
      <w:r>
        <w:rPr>
          <w:rFonts w:ascii="Times" w:hAnsi="Times"/>
          <w:sz w:val="20"/>
          <w:szCs w:val="20"/>
        </w:rPr>
        <w:t>Consigli dei deputati operai</w:t>
      </w:r>
      <w:r w:rsidR="002837F8">
        <w:rPr>
          <w:rFonts w:ascii="Times" w:hAnsi="Times"/>
          <w:sz w:val="20"/>
          <w:szCs w:val="20"/>
        </w:rPr>
        <w:t>”</w:t>
      </w:r>
      <w:r>
        <w:rPr>
          <w:rFonts w:ascii="Times" w:hAnsi="Times"/>
          <w:sz w:val="20"/>
          <w:szCs w:val="20"/>
        </w:rPr>
        <w:t xml:space="preserve">. Questi </w:t>
      </w:r>
      <w:r w:rsidR="007C6121">
        <w:rPr>
          <w:rFonts w:ascii="Times" w:hAnsi="Times"/>
          <w:sz w:val="20"/>
          <w:szCs w:val="20"/>
        </w:rPr>
        <w:t>C</w:t>
      </w:r>
      <w:r>
        <w:rPr>
          <w:rFonts w:ascii="Times" w:hAnsi="Times"/>
          <w:sz w:val="20"/>
          <w:szCs w:val="20"/>
        </w:rPr>
        <w:t xml:space="preserve">onsigli non erano omogenei e al loro interno vi era lotta tra riformisti e rivoluzionari, ma il numero dei sostenitori dell’Mkp aumentava esponenzialmente. </w:t>
      </w:r>
    </w:p>
    <w:p w14:paraId="611E8110" w14:textId="77777777" w:rsidR="000A2DF1" w:rsidRDefault="00000000">
      <w:pPr>
        <w:spacing w:line="360" w:lineRule="auto"/>
        <w:jc w:val="both"/>
        <w:rPr>
          <w:rFonts w:ascii="Times" w:hAnsi="Times"/>
          <w:sz w:val="20"/>
          <w:szCs w:val="20"/>
        </w:rPr>
      </w:pPr>
      <w:r>
        <w:rPr>
          <w:rFonts w:ascii="Times" w:hAnsi="Times"/>
          <w:sz w:val="20"/>
          <w:szCs w:val="20"/>
        </w:rPr>
        <w:t xml:space="preserve">I capi socialdemocratici, temendo di perdere l’egemonia sul movimento, esclusero i comunisti dai sindacati e dal Consiglio dei deputati operai sorto a Budapest. Approfittarono inoltre di un incidente provocato durante una manifestazione davanti alla sede del loro giornale, in cui vennero uccisi alcuni poliziotti, per sostenere il governo nella repressione contro l’Mkp. Il 21 febbraio 1919 vennero arrestati quasi tutti i membri del Comitato centrale del partito. </w:t>
      </w:r>
    </w:p>
    <w:p w14:paraId="6A4A2890" w14:textId="763536E3" w:rsidR="000A2DF1" w:rsidRDefault="002837F8">
      <w:pPr>
        <w:spacing w:line="360" w:lineRule="auto"/>
        <w:jc w:val="both"/>
        <w:rPr>
          <w:rFonts w:ascii="Times" w:hAnsi="Times"/>
          <w:sz w:val="20"/>
          <w:szCs w:val="20"/>
        </w:rPr>
      </w:pPr>
      <w:r>
        <w:rPr>
          <w:rFonts w:ascii="Times" w:hAnsi="Times"/>
          <w:sz w:val="20"/>
          <w:szCs w:val="20"/>
        </w:rPr>
        <w:t>Come</w:t>
      </w:r>
      <w:r w:rsidR="00000000">
        <w:rPr>
          <w:rFonts w:ascii="Times" w:hAnsi="Times"/>
          <w:sz w:val="20"/>
          <w:szCs w:val="20"/>
        </w:rPr>
        <w:t xml:space="preserve"> risposta, il 24 febbraio, l’Mkp lanciò ai lavoratori ungheresi l’appello a rovesciare il governo borghese. Lo stesso </w:t>
      </w:r>
      <w:r w:rsidR="00000000">
        <w:rPr>
          <w:rFonts w:ascii="Times" w:hAnsi="Times"/>
          <w:sz w:val="20"/>
          <w:szCs w:val="20"/>
        </w:rPr>
        <w:lastRenderedPageBreak/>
        <w:t xml:space="preserve">giorno un comizio di molte migliaia di operai metallurgici e di disoccupati di Budapest condannò gli arbitrii della polizia. I manifestanti chiesero la liberazione immediata di tutti gli arrestati. Il 19-20 marzo comizi e scioperi si tennero in molte città del paese: </w:t>
      </w:r>
      <w:r w:rsidR="00000000">
        <w:rPr>
          <w:rFonts w:ascii="Times" w:hAnsi="Times"/>
          <w:b/>
          <w:sz w:val="20"/>
          <w:szCs w:val="20"/>
        </w:rPr>
        <w:t xml:space="preserve">i Consigli dei deputati operai, promotori degli scioperi, rompevano con i socialdemocratici e si elevavano a organi di potere. </w:t>
      </w:r>
    </w:p>
    <w:p w14:paraId="3A030FC7" w14:textId="77777777" w:rsidR="000A2DF1" w:rsidRDefault="00000000">
      <w:pPr>
        <w:spacing w:line="360" w:lineRule="auto"/>
        <w:jc w:val="both"/>
        <w:rPr>
          <w:rFonts w:ascii="Times" w:hAnsi="Times"/>
          <w:sz w:val="20"/>
          <w:szCs w:val="20"/>
        </w:rPr>
      </w:pPr>
      <w:r>
        <w:rPr>
          <w:rFonts w:ascii="Times" w:hAnsi="Times"/>
          <w:sz w:val="20"/>
          <w:szCs w:val="20"/>
        </w:rPr>
        <w:t xml:space="preserve">Nel frattempo, il 20 marzo 1919, le potenze dell’Intesa presentarono al governo l'ultimatum per l'accettazione di una nuova linea di demarcazione che assoggettava parecchi distretti del paese all’occupazione straniera. </w:t>
      </w:r>
      <w:r>
        <w:rPr>
          <w:rFonts w:ascii="Times" w:hAnsi="Times"/>
          <w:b/>
          <w:sz w:val="20"/>
          <w:szCs w:val="20"/>
        </w:rPr>
        <w:t>L’intervento degli imperialisti alimentò la mobilitazione rivoluzionaria</w:t>
      </w:r>
      <w:r>
        <w:rPr>
          <w:rFonts w:ascii="Times" w:hAnsi="Times"/>
          <w:sz w:val="20"/>
          <w:szCs w:val="20"/>
        </w:rPr>
        <w:t>. I lavoratori chiesero di respingere le pretese espansionistiche dell’Intesa e di costituire un governo che esprimesse effettivamente gli interessi nazionali. Reparti armati di operai, diretti dai comunisti, occuparono i punti più importanti della capitale. La borghesia non osò opporre resistenza.</w:t>
      </w:r>
    </w:p>
    <w:p w14:paraId="22811B9D" w14:textId="77777777" w:rsidR="000A2DF1" w:rsidRDefault="00000000">
      <w:pPr>
        <w:spacing w:line="360" w:lineRule="auto"/>
        <w:jc w:val="both"/>
        <w:rPr>
          <w:rFonts w:ascii="Times" w:hAnsi="Times"/>
          <w:sz w:val="20"/>
          <w:szCs w:val="20"/>
        </w:rPr>
      </w:pPr>
      <w:r>
        <w:rPr>
          <w:rFonts w:ascii="Times" w:hAnsi="Times"/>
          <w:b/>
          <w:sz w:val="20"/>
          <w:szCs w:val="20"/>
        </w:rPr>
        <w:t>La borghesia liberale e i capi opportunisti socialdemocratici dovettero ingoiare le conquiste del movimento rivoluzionario</w:t>
      </w:r>
      <w:r>
        <w:rPr>
          <w:rFonts w:ascii="Times" w:hAnsi="Times"/>
          <w:sz w:val="20"/>
          <w:szCs w:val="20"/>
        </w:rPr>
        <w:t>. Il governo, che aveva perso praticamente ogni autorità, non osò accettare l’ultimatum dell’Intesa, ma nemmeno lo respinse e consegnò il potere ai socialdemocratici. Questi non avevano però forze sufficienti per creare un governo monopartitico e furono costretti a rivolgersi ai comunisti, che godevano a questo punto di maggiore autorità tra le masse popolari. L’accordo con i comunisti era voluto anche dai socialdemocratici di sinistra. Nelle trattative con i dirigenti del Partito comunista che si trovavano in carcere, i capi socialdemocratici proposero di costituire un partito unico, puntando a privare in questo modo i comunisti della loro autonomia ideologica e organizzativa.</w:t>
      </w:r>
    </w:p>
    <w:p w14:paraId="4E0D131A" w14:textId="213CC0F1" w:rsidR="000A2DF1" w:rsidRDefault="00000000">
      <w:pPr>
        <w:spacing w:line="360" w:lineRule="auto"/>
        <w:jc w:val="both"/>
        <w:rPr>
          <w:rFonts w:ascii="Times" w:hAnsi="Times"/>
          <w:b/>
          <w:bCs/>
          <w:sz w:val="20"/>
          <w:szCs w:val="20"/>
        </w:rPr>
      </w:pPr>
      <w:r>
        <w:rPr>
          <w:rFonts w:ascii="Times" w:hAnsi="Times"/>
          <w:bCs/>
          <w:sz w:val="20"/>
          <w:szCs w:val="20"/>
        </w:rPr>
        <w:t>Béla Kun e altri dirigenti del Partito comunista di Ungheria accettarono la proposta dei socialdemocratici di formare un partito unico ponendo</w:t>
      </w:r>
      <w:r w:rsidR="00675DB3">
        <w:rPr>
          <w:rFonts w:ascii="Times" w:hAnsi="Times"/>
          <w:bCs/>
          <w:sz w:val="20"/>
          <w:szCs w:val="20"/>
        </w:rPr>
        <w:t>,</w:t>
      </w:r>
      <w:r>
        <w:rPr>
          <w:rFonts w:ascii="Times" w:hAnsi="Times"/>
          <w:bCs/>
          <w:sz w:val="20"/>
          <w:szCs w:val="20"/>
        </w:rPr>
        <w:t xml:space="preserve"> però</w:t>
      </w:r>
      <w:r w:rsidR="00675DB3">
        <w:rPr>
          <w:rFonts w:ascii="Times" w:hAnsi="Times"/>
          <w:bCs/>
          <w:sz w:val="20"/>
          <w:szCs w:val="20"/>
        </w:rPr>
        <w:t>,</w:t>
      </w:r>
      <w:r>
        <w:rPr>
          <w:rFonts w:ascii="Times" w:hAnsi="Times"/>
          <w:bCs/>
          <w:sz w:val="20"/>
          <w:szCs w:val="20"/>
        </w:rPr>
        <w:t xml:space="preserve"> delle condizioni: la</w:t>
      </w:r>
      <w:r>
        <w:rPr>
          <w:rFonts w:ascii="Times" w:hAnsi="Times"/>
          <w:sz w:val="20"/>
          <w:szCs w:val="20"/>
        </w:rPr>
        <w:t xml:space="preserve"> proclamazione della Repubblica sovietica ungherese; il disarmo della borghesia; l’organizzazione dell’Esercito rosso ungherese e della milizia popolare; la nazionalizzazione delle aziende industriali, del commercio al minuto, delle banche, dei trasporti, dei mezzi di comunicazione; la confisca delle terre dei grandi proprietari; la separazione della Chiesa dallo Stato e della scuola dalla Chiesa; il miglioramento delle condizioni di vita dei lavoratori; la conclusione di un’alleanza con la Russia sovietica. Le richieste dei comunisti divennero ben presto note alle larghe masse lavoratrici e trovarono il loro appoggio. I capi socialdemocratici furono costretti ad accettarle e su questa base i due partiti trovarono un’intesa. </w:t>
      </w:r>
      <w:r>
        <w:rPr>
          <w:rFonts w:ascii="Times" w:hAnsi="Times"/>
          <w:bCs/>
          <w:sz w:val="20"/>
          <w:szCs w:val="20"/>
        </w:rPr>
        <w:t xml:space="preserve">Dalla fusione dell’Mkp e del Partito socialdemocratico sorse il Partito socialista d’Ungheria. </w:t>
      </w:r>
      <w:r>
        <w:rPr>
          <w:rFonts w:ascii="Times" w:hAnsi="Times"/>
          <w:b/>
          <w:bCs/>
          <w:sz w:val="20"/>
          <w:szCs w:val="20"/>
        </w:rPr>
        <w:t>Tuttavia, come dimostrò il corso degli avvenimenti, la fusione dei partiti avvenne senza il necessario lavoro preliminare da parte dei comunisti per smascherare ideologicamente l’opportunismo e accumulare forze rivoluzionarie. Nel nuovo partito, assieme a operai rivoluzionari, entrarono anche elementi opportunisti e perfino nemici della classe operaia, con grave pregiudizio per il consolidamento del partito e del potere proletario.</w:t>
      </w:r>
    </w:p>
    <w:p w14:paraId="66A2A7B5" w14:textId="77777777" w:rsidR="000A2DF1" w:rsidRDefault="00000000">
      <w:pPr>
        <w:spacing w:line="360" w:lineRule="auto"/>
        <w:jc w:val="both"/>
        <w:rPr>
          <w:rFonts w:ascii="Times" w:hAnsi="Times"/>
          <w:sz w:val="20"/>
          <w:szCs w:val="20"/>
        </w:rPr>
      </w:pPr>
      <w:r>
        <w:rPr>
          <w:rFonts w:ascii="Times" w:hAnsi="Times"/>
          <w:bCs/>
          <w:sz w:val="20"/>
          <w:szCs w:val="20"/>
        </w:rPr>
        <w:t>Il 21 marzo 1919 il Consiglio dei deputati operai di Budapest proclamò la Repubblica dei Consigli di Ungheria. Si</w:t>
      </w:r>
      <w:r>
        <w:rPr>
          <w:rFonts w:ascii="Times" w:hAnsi="Times"/>
          <w:sz w:val="20"/>
          <w:szCs w:val="20"/>
        </w:rPr>
        <w:t xml:space="preserve"> formò un Consiglio dei commissari del popolo. Presidente del governo fu nominato un socialdemocratico. Il Commissariato del popolo agli esteri fu affidato a Béla Kun. Tutto il potere venne concentrato, nelle diverse località, nelle mani dei Consigli elettivi dei deputati degli operai, dei soldati e dei contadini.</w:t>
      </w:r>
    </w:p>
    <w:p w14:paraId="0908ADBD" w14:textId="18ACC0B2" w:rsidR="000A2DF1" w:rsidRDefault="00000000">
      <w:pPr>
        <w:spacing w:line="360" w:lineRule="auto"/>
        <w:jc w:val="both"/>
        <w:rPr>
          <w:rFonts w:ascii="Times" w:hAnsi="Times"/>
          <w:sz w:val="20"/>
          <w:szCs w:val="20"/>
        </w:rPr>
      </w:pPr>
      <w:r>
        <w:rPr>
          <w:rFonts w:ascii="Times" w:hAnsi="Times"/>
          <w:bCs/>
          <w:sz w:val="20"/>
          <w:szCs w:val="20"/>
        </w:rPr>
        <w:t>Nei soli 133 giorni della sua esistenza, il governo sovietico ungherese attuò importanti riforme nell’interesse dei lavoratori:</w:t>
      </w:r>
      <w:r>
        <w:rPr>
          <w:rFonts w:ascii="Times" w:hAnsi="Times"/>
          <w:sz w:val="20"/>
          <w:szCs w:val="20"/>
        </w:rPr>
        <w:t xml:space="preserve"> furono promulgati, tra l’altro, decreti sul disarmo della polizia e del vecchio esercito e sull’organizzazione dell’Esercito rosso ungherese, sulla nazionalizzazione dell’industria, delle banche, dei trasporti e sul monopolio di Stato nel commercio con l’estero. Per la prima volta nella storia dell’Ungheria venne introdotta nei fatti la giornata lavorativa di otto ore, furono elevati di oltre il 25% i salari degli operai, vennero requisite le ville ai borghesi per dare un alloggio ai senzatetto. Nelle aziende industriali venne instaurato un nuovo sistema di controllo e di direzione mediante i commissari della produzione, nominati dal governo e tramite i Consigli, eletti dagli operai. I lavoratori ottennero le assicurazioni sociali a carico dello Stato, le ferie pagate e l’assistenza sanitaria gratuita. Fu introdotto l’obbligo generale </w:t>
      </w:r>
      <w:r>
        <w:rPr>
          <w:rFonts w:ascii="Times" w:hAnsi="Times"/>
          <w:sz w:val="20"/>
          <w:szCs w:val="20"/>
        </w:rPr>
        <w:lastRenderedPageBreak/>
        <w:t xml:space="preserve">del lavoro. Il potere dei </w:t>
      </w:r>
      <w:r w:rsidR="007C6121">
        <w:rPr>
          <w:rFonts w:ascii="Times" w:hAnsi="Times"/>
          <w:sz w:val="20"/>
          <w:szCs w:val="20"/>
        </w:rPr>
        <w:t>C</w:t>
      </w:r>
      <w:r>
        <w:rPr>
          <w:rFonts w:ascii="Times" w:hAnsi="Times"/>
          <w:sz w:val="20"/>
          <w:szCs w:val="20"/>
        </w:rPr>
        <w:t>onsigli attuò anche un altro principio: “Parità di salario e parità di lavoro”, che assicurò alle donne pari condizioni rispetto agli uomini. Fu assolutamente proibito utilizzare i fanciulli nella produzione. La scuola fu separata dalla Chiesa e la Chiesa dallo Stato, fu istituita l’istruzione gratuita per i ragazzi fino a quattordici anni, furono fondate università operaie, club operai, sale di lettura, biblioteche. Le scuole superiori aprirono le porte ai figli dei lavoratori. Molta attenzione venne dedicata all’assistenza medica, all’educazione dei ragazzi, alla lotta contro il vagabondaggio e alla delinquenza minorile. Lo sport</w:t>
      </w:r>
      <w:r w:rsidR="00675DB3">
        <w:rPr>
          <w:rFonts w:ascii="Times" w:hAnsi="Times"/>
          <w:sz w:val="20"/>
          <w:szCs w:val="20"/>
        </w:rPr>
        <w:t>,</w:t>
      </w:r>
      <w:r>
        <w:rPr>
          <w:rFonts w:ascii="Times" w:hAnsi="Times"/>
          <w:sz w:val="20"/>
          <w:szCs w:val="20"/>
        </w:rPr>
        <w:t xml:space="preserve"> da privilegio per pochi</w:t>
      </w:r>
      <w:r w:rsidR="00675DB3">
        <w:rPr>
          <w:rFonts w:ascii="Times" w:hAnsi="Times"/>
          <w:sz w:val="20"/>
          <w:szCs w:val="20"/>
        </w:rPr>
        <w:t>,</w:t>
      </w:r>
      <w:r>
        <w:rPr>
          <w:rFonts w:ascii="Times" w:hAnsi="Times"/>
          <w:sz w:val="20"/>
          <w:szCs w:val="20"/>
        </w:rPr>
        <w:t xml:space="preserve"> divenne patrimonio di tutti. Nei parchi, dove una volta passeggiava la nobiltà, compariva la gioventù operaia. Nonostante la guerra, il potere dei </w:t>
      </w:r>
      <w:r w:rsidR="007C6121">
        <w:rPr>
          <w:rFonts w:ascii="Times" w:hAnsi="Times"/>
          <w:sz w:val="20"/>
          <w:szCs w:val="20"/>
        </w:rPr>
        <w:t>C</w:t>
      </w:r>
      <w:r>
        <w:rPr>
          <w:rFonts w:ascii="Times" w:hAnsi="Times"/>
          <w:sz w:val="20"/>
          <w:szCs w:val="20"/>
        </w:rPr>
        <w:t xml:space="preserve">onsigli assicurò condizioni di lavoro favorevoli agli intellettuali: scrittori, pittori, compositori, insegnanti e artisti. Molti si schierarono con la rivoluzione proletaria. G. Lukács (1885-1971), noto filosofo, fu nominato </w:t>
      </w:r>
      <w:r w:rsidR="00675DB3">
        <w:rPr>
          <w:rFonts w:ascii="Times" w:hAnsi="Times"/>
          <w:sz w:val="20"/>
          <w:szCs w:val="20"/>
        </w:rPr>
        <w:t>C</w:t>
      </w:r>
      <w:r>
        <w:rPr>
          <w:rFonts w:ascii="Times" w:hAnsi="Times"/>
          <w:sz w:val="20"/>
          <w:szCs w:val="20"/>
        </w:rPr>
        <w:t xml:space="preserve">ommissario del popolo per l’istruzione della Repubblica dei Consigli di Ungheria. </w:t>
      </w:r>
    </w:p>
    <w:p w14:paraId="5022D858" w14:textId="77777777" w:rsidR="00E077F4" w:rsidRDefault="00000000">
      <w:pPr>
        <w:spacing w:line="360" w:lineRule="auto"/>
        <w:jc w:val="both"/>
        <w:rPr>
          <w:rFonts w:ascii="Times" w:hAnsi="Times"/>
          <w:sz w:val="20"/>
          <w:szCs w:val="20"/>
        </w:rPr>
      </w:pPr>
      <w:r>
        <w:rPr>
          <w:rFonts w:ascii="Times" w:hAnsi="Times"/>
          <w:sz w:val="20"/>
          <w:szCs w:val="20"/>
        </w:rPr>
        <w:t xml:space="preserve">Grande importanza ebbe il decreto sulla liquidazione dell’oppressione nazionale. Esso affermava che la Repubblica ungherese dei Consigli era un’unione di popoli che abitavano l’Ungheria e che il governo avrebbe garantito uguali diritti a tutte le nazionalità, eliminando l’oppressione e l’ineguaglianza nazionali causate dal capitalismo. I principi proclamati in questo decreto vennero energicamente tradotti in realtà: sorsero le regioni nazionali, cominciarono a uscire giornali in lingua nazionale, si lavorò intensamente per organizzare scuole con l’insegnamento </w:t>
      </w:r>
      <w:r w:rsidR="00840F9B">
        <w:rPr>
          <w:rFonts w:ascii="Times" w:hAnsi="Times"/>
          <w:sz w:val="20"/>
          <w:szCs w:val="20"/>
        </w:rPr>
        <w:t>nella</w:t>
      </w:r>
      <w:r>
        <w:rPr>
          <w:rFonts w:ascii="Times" w:hAnsi="Times"/>
          <w:sz w:val="20"/>
          <w:szCs w:val="20"/>
        </w:rPr>
        <w:t xml:space="preserve"> lingua ma</w:t>
      </w:r>
      <w:r w:rsidR="00840F9B">
        <w:rPr>
          <w:rFonts w:ascii="Times" w:hAnsi="Times"/>
          <w:sz w:val="20"/>
          <w:szCs w:val="20"/>
        </w:rPr>
        <w:t>dre</w:t>
      </w:r>
      <w:r>
        <w:rPr>
          <w:rFonts w:ascii="Times" w:hAnsi="Times"/>
          <w:sz w:val="20"/>
          <w:szCs w:val="20"/>
        </w:rPr>
        <w:t>.</w:t>
      </w:r>
      <w:r w:rsidR="00E077F4">
        <w:rPr>
          <w:rFonts w:ascii="Times" w:hAnsi="Times"/>
          <w:sz w:val="20"/>
          <w:szCs w:val="20"/>
        </w:rPr>
        <w:t xml:space="preserve"> </w:t>
      </w:r>
      <w:r>
        <w:rPr>
          <w:rFonts w:ascii="Times" w:hAnsi="Times"/>
          <w:sz w:val="20"/>
          <w:szCs w:val="20"/>
        </w:rPr>
        <w:t xml:space="preserve">Gli imperialisti seguivano allarmati gli avvenimenti ungheresi. L’atteggiamento dei circoli dirigenti americani venne espresso in quei giorni da un consigliere del presidente Wilson che scriveva nel suo diario: “22 marzo […] il bolscevismo conquista ovunque nuove posizioni. Si è appena arresa l’Ungheria. Noi sediamo su un barile di polvere e un bel giorno una qualche scintilla può farlo esplodere […]. 24 marzo […] attorno a noi crolla il mondo e noi dobbiamo agire con una rapidità commisurata al pericolo che ci sovrasta”. </w:t>
      </w:r>
    </w:p>
    <w:p w14:paraId="221876E1" w14:textId="7759EE96" w:rsidR="000A2DF1" w:rsidRDefault="00000000">
      <w:pPr>
        <w:spacing w:line="360" w:lineRule="auto"/>
        <w:jc w:val="both"/>
        <w:rPr>
          <w:rFonts w:ascii="Times" w:hAnsi="Times"/>
          <w:sz w:val="20"/>
          <w:szCs w:val="20"/>
        </w:rPr>
      </w:pPr>
      <w:r>
        <w:rPr>
          <w:rFonts w:ascii="Times" w:hAnsi="Times"/>
          <w:sz w:val="20"/>
          <w:szCs w:val="20"/>
        </w:rPr>
        <w:t xml:space="preserve">Gli Stati Uniti, l’Inghilterra, la Francia e gli altri Stati capitalisti rifiutarono di riconoscere l’Ungheria dei Consigli e di allacciare con essa normali rapporti diplomatici e la sottoposero al blocco economico. Contemporaneamente, le potenze imperialiste passarono all’organizzazione dell’intervento militare. </w:t>
      </w:r>
    </w:p>
    <w:p w14:paraId="1F956B4F" w14:textId="77777777" w:rsidR="000A2DF1" w:rsidRDefault="00000000">
      <w:pPr>
        <w:spacing w:line="360" w:lineRule="auto"/>
        <w:jc w:val="both"/>
        <w:rPr>
          <w:rFonts w:ascii="Times" w:hAnsi="Times"/>
          <w:sz w:val="20"/>
          <w:szCs w:val="20"/>
        </w:rPr>
      </w:pPr>
      <w:r>
        <w:rPr>
          <w:rFonts w:ascii="Times" w:hAnsi="Times"/>
          <w:sz w:val="20"/>
          <w:szCs w:val="20"/>
        </w:rPr>
        <w:t>Il 16 aprile 1919 truppe coloniali francesi, rumene e cecoslovacche penetravano in Ungheria. La situazione militare divenne da subito critica. Sul fronte orientale un’intera divisione tradì, aprendo il fronte alle truppe interventiste rumene. Da nord attaccavano le truppe cecoslovacche. La controrivoluzione rialzò la testa anche a Budapest. I socialisti di destra minavano la combattività dell’esercito, dichiarando inutile ogni resistenza e la necessità di arrendersi al nemico.</w:t>
      </w:r>
    </w:p>
    <w:p w14:paraId="424279CF" w14:textId="7E2C5968" w:rsidR="000A2DF1" w:rsidRDefault="00000000">
      <w:pPr>
        <w:spacing w:line="360" w:lineRule="auto"/>
        <w:jc w:val="both"/>
        <w:rPr>
          <w:rFonts w:ascii="Times" w:hAnsi="Times"/>
          <w:sz w:val="20"/>
          <w:szCs w:val="20"/>
        </w:rPr>
      </w:pPr>
      <w:r>
        <w:rPr>
          <w:rFonts w:ascii="Times" w:hAnsi="Times"/>
          <w:sz w:val="20"/>
          <w:szCs w:val="20"/>
        </w:rPr>
        <w:t xml:space="preserve">I comunisti fecero allora appello alla classe operaia per respingere il nemico. Vennero formati nuovi distaccamenti dell’Esercito rosso ungherese. In alcuni giorni fu organizzato un esercito di 100 mila operai armati, pronti al combattimento. Si arruolarono i migliori comunisti, i militanti dei sindacati e gli operai di molti reparti al completo. Nelle aziende di Budapest e di altri centri industriali gli operai lavoravano instancabilmente per produrre armi per l’Esercito rosso. L’intera classe operaia ungherese </w:t>
      </w:r>
      <w:r w:rsidR="00BE5CCB">
        <w:rPr>
          <w:rFonts w:ascii="Times" w:hAnsi="Times"/>
          <w:sz w:val="20"/>
          <w:szCs w:val="20"/>
        </w:rPr>
        <w:t>si adoperò</w:t>
      </w:r>
      <w:r>
        <w:rPr>
          <w:rFonts w:ascii="Times" w:hAnsi="Times"/>
          <w:sz w:val="20"/>
          <w:szCs w:val="20"/>
        </w:rPr>
        <w:t xml:space="preserve"> per difendere la propria rivoluzione. Il governo prese inoltre misure drastiche contro la controrivoluzione interna. </w:t>
      </w:r>
    </w:p>
    <w:p w14:paraId="0B47D850" w14:textId="77777777" w:rsidR="000A2DF1" w:rsidRDefault="00000000">
      <w:pPr>
        <w:spacing w:line="360" w:lineRule="auto"/>
        <w:jc w:val="both"/>
        <w:rPr>
          <w:rFonts w:ascii="Times" w:hAnsi="Times"/>
          <w:sz w:val="20"/>
          <w:szCs w:val="20"/>
        </w:rPr>
      </w:pPr>
      <w:r>
        <w:rPr>
          <w:rFonts w:ascii="Times" w:hAnsi="Times"/>
          <w:sz w:val="20"/>
          <w:szCs w:val="20"/>
        </w:rPr>
        <w:t>L’incessante attività dei comunisti impresse una svolta favorevole al fronte. L’Esercito rosso ungherese fermò l’offensiva degli interventisti e passò al contrattacco. I comunisti cechi e rumeni condussero un grande lavoro tra le truppe inviate contro l’Ungheria dei Consigli e la loro propaganda rivoluzionaria aprì gli occhi ai soldati degli eserciti interventisti. Il governo della Jugoslavia, a causa del movimento rivoluzionario esistente all’interno del paese e della “scarsa affidabilità” delle proprie truppe, dovette rinunciare all’intervento.</w:t>
      </w:r>
    </w:p>
    <w:p w14:paraId="5E422DEE" w14:textId="188A4052" w:rsidR="000A2DF1" w:rsidRDefault="00000000">
      <w:pPr>
        <w:spacing w:line="360" w:lineRule="auto"/>
        <w:jc w:val="both"/>
        <w:rPr>
          <w:rFonts w:ascii="Times" w:hAnsi="Times"/>
          <w:sz w:val="20"/>
          <w:szCs w:val="20"/>
        </w:rPr>
      </w:pPr>
      <w:r>
        <w:rPr>
          <w:rFonts w:ascii="Times" w:hAnsi="Times"/>
          <w:sz w:val="20"/>
          <w:szCs w:val="20"/>
        </w:rPr>
        <w:t>Allarmati dai successi dell’Esercito rosso ungherese, nel giugno 1919 i rappresentanti d</w:t>
      </w:r>
      <w:r w:rsidR="000C5326">
        <w:rPr>
          <w:rFonts w:ascii="Times" w:hAnsi="Times"/>
          <w:sz w:val="20"/>
          <w:szCs w:val="20"/>
        </w:rPr>
        <w:t xml:space="preserve">i </w:t>
      </w:r>
      <w:r>
        <w:rPr>
          <w:rFonts w:ascii="Times" w:hAnsi="Times"/>
          <w:sz w:val="20"/>
          <w:szCs w:val="20"/>
        </w:rPr>
        <w:t xml:space="preserve">Inghilterra, Francia, Italia e Stati Uniti si accordarono per una nuova offensiva. </w:t>
      </w:r>
      <w:r>
        <w:rPr>
          <w:rFonts w:ascii="Times" w:hAnsi="Times"/>
          <w:bCs/>
          <w:sz w:val="20"/>
          <w:szCs w:val="20"/>
        </w:rPr>
        <w:t xml:space="preserve">Il 13 giugno Clemenceau inviava a nome della Conferenza un </w:t>
      </w:r>
      <w:r>
        <w:rPr>
          <w:rFonts w:ascii="Times" w:hAnsi="Times"/>
          <w:bCs/>
          <w:sz w:val="20"/>
          <w:szCs w:val="20"/>
        </w:rPr>
        <w:lastRenderedPageBreak/>
        <w:t>ultimatum al governo ungherese,</w:t>
      </w:r>
      <w:r>
        <w:rPr>
          <w:rFonts w:ascii="Times" w:hAnsi="Times"/>
          <w:sz w:val="20"/>
          <w:szCs w:val="20"/>
        </w:rPr>
        <w:t xml:space="preserve"> chiedendo la cessazione immediata dell’offensiva dell’Esercito rosso e il suo ritiro sulla linea di demarcazione stabilita dall’Intesa con la firma dell’armistizio del 3 novembre 1918 </w:t>
      </w:r>
      <w:r>
        <w:rPr>
          <w:rFonts w:ascii="Times" w:hAnsi="Times"/>
          <w:b/>
          <w:sz w:val="20"/>
          <w:szCs w:val="20"/>
        </w:rPr>
        <w:t>[</w:t>
      </w:r>
      <w:r>
        <w:rPr>
          <w:rFonts w:ascii="Times" w:hAnsi="Times"/>
          <w:b/>
          <w:color w:val="FF0000"/>
          <w:sz w:val="20"/>
          <w:szCs w:val="20"/>
        </w:rPr>
        <w:t>Fig. 14</w:t>
      </w:r>
      <w:r>
        <w:rPr>
          <w:rFonts w:ascii="Times" w:hAnsi="Times"/>
          <w:b/>
          <w:sz w:val="20"/>
          <w:szCs w:val="20"/>
        </w:rPr>
        <w:t>]</w:t>
      </w:r>
      <w:r>
        <w:rPr>
          <w:rFonts w:ascii="Times" w:hAnsi="Times"/>
          <w:sz w:val="20"/>
          <w:szCs w:val="20"/>
        </w:rPr>
        <w:t xml:space="preserve">. In caso di accettazione dell’ultimatum, Clemenceau prometteva di ritirare i reparti rumeni sulla linea di demarcazione e di invitare i rappresentanti del governo della Repubblica ungherese dei Consigli alla Conferenza di pace </w:t>
      </w:r>
      <w:r w:rsidR="005D3999">
        <w:rPr>
          <w:rFonts w:ascii="Times" w:hAnsi="Times"/>
          <w:sz w:val="20"/>
          <w:szCs w:val="20"/>
        </w:rPr>
        <w:t>di</w:t>
      </w:r>
      <w:r>
        <w:rPr>
          <w:rFonts w:ascii="Times" w:hAnsi="Times"/>
          <w:sz w:val="20"/>
          <w:szCs w:val="20"/>
        </w:rPr>
        <w:t xml:space="preserve"> Parigi. </w:t>
      </w:r>
    </w:p>
    <w:p w14:paraId="2BE8FE7F" w14:textId="4391F39B" w:rsidR="000A2DF1" w:rsidRDefault="00000000">
      <w:pPr>
        <w:spacing w:line="360" w:lineRule="auto"/>
        <w:jc w:val="both"/>
        <w:rPr>
          <w:rFonts w:ascii="Times" w:hAnsi="Times"/>
          <w:sz w:val="20"/>
          <w:szCs w:val="20"/>
        </w:rPr>
      </w:pPr>
      <w:r>
        <w:rPr>
          <w:rFonts w:ascii="Times" w:hAnsi="Times"/>
          <w:sz w:val="20"/>
          <w:szCs w:val="20"/>
        </w:rPr>
        <w:t>L’Ungheria dei Consigli aveva bisogno di cessare la guerra per passare all’attività economica</w:t>
      </w:r>
      <w:r w:rsidR="00F945A7">
        <w:rPr>
          <w:rFonts w:ascii="Times" w:hAnsi="Times"/>
          <w:sz w:val="20"/>
          <w:szCs w:val="20"/>
        </w:rPr>
        <w:t>;</w:t>
      </w:r>
      <w:r>
        <w:rPr>
          <w:rFonts w:ascii="Times" w:hAnsi="Times"/>
          <w:sz w:val="20"/>
          <w:szCs w:val="20"/>
        </w:rPr>
        <w:t xml:space="preserve"> </w:t>
      </w:r>
      <w:r w:rsidR="00F945A7">
        <w:rPr>
          <w:rFonts w:ascii="Times" w:hAnsi="Times"/>
          <w:sz w:val="20"/>
          <w:szCs w:val="20"/>
        </w:rPr>
        <w:t>i</w:t>
      </w:r>
      <w:r>
        <w:rPr>
          <w:rFonts w:ascii="Times" w:hAnsi="Times"/>
          <w:sz w:val="20"/>
          <w:szCs w:val="20"/>
        </w:rPr>
        <w:t xml:space="preserve">noltre, l’invito alla Conferenza internazionale avrebbe significato un riconoscimento ufficiale dello Stato popolare. Queste promesse, tuttavia, erano un’astuta trappola di Clemenceau, che non pensava minimamente di adempierle. L’ultimatum di Clemenceau venne discusso il 19 giugno 1919 nel I Congresso dei Consigli della Repubblica ungherese. I riformisti, che disponevano della maggioranza dei voti, ottennero l’approvazione delle proposte dell’Intesa, senza alcuna garanzia </w:t>
      </w:r>
      <w:r w:rsidR="00EC0591">
        <w:rPr>
          <w:rFonts w:ascii="Times" w:hAnsi="Times"/>
          <w:sz w:val="20"/>
          <w:szCs w:val="20"/>
        </w:rPr>
        <w:t>rispetto alla</w:t>
      </w:r>
      <w:r>
        <w:rPr>
          <w:rFonts w:ascii="Times" w:hAnsi="Times"/>
          <w:sz w:val="20"/>
          <w:szCs w:val="20"/>
        </w:rPr>
        <w:t xml:space="preserve"> loro </w:t>
      </w:r>
      <w:r w:rsidR="00EC0591">
        <w:rPr>
          <w:rFonts w:ascii="Times" w:hAnsi="Times"/>
          <w:sz w:val="20"/>
          <w:szCs w:val="20"/>
        </w:rPr>
        <w:t>attuazione</w:t>
      </w:r>
      <w:r>
        <w:rPr>
          <w:rFonts w:ascii="Times" w:hAnsi="Times"/>
          <w:sz w:val="20"/>
          <w:szCs w:val="20"/>
        </w:rPr>
        <w:t xml:space="preserve">. Alcuni comunisti, tra cui Béla Kun, sottovalutando le fatali conseguenze di questo passo e non volendo provocare una divisione nel governo, concordarono con i socialisti. </w:t>
      </w:r>
      <w:r>
        <w:rPr>
          <w:rFonts w:ascii="Times" w:hAnsi="Times"/>
          <w:bCs/>
          <w:sz w:val="20"/>
          <w:szCs w:val="20"/>
        </w:rPr>
        <w:t>Lo Stato ungherese ordinò alle sue truppe di ritirarsi a nord della linea di demarcazione, esaudendo le richieste degli imperialisti.</w:t>
      </w:r>
      <w:r>
        <w:rPr>
          <w:rFonts w:ascii="Times" w:hAnsi="Times"/>
          <w:sz w:val="20"/>
          <w:szCs w:val="20"/>
        </w:rPr>
        <w:t xml:space="preserve"> </w:t>
      </w:r>
    </w:p>
    <w:p w14:paraId="0C2AC420" w14:textId="77777777" w:rsidR="003E70C9" w:rsidRDefault="00000000">
      <w:pPr>
        <w:spacing w:line="360" w:lineRule="auto"/>
        <w:jc w:val="both"/>
        <w:rPr>
          <w:rFonts w:ascii="Times" w:hAnsi="Times"/>
          <w:sz w:val="20"/>
          <w:szCs w:val="20"/>
        </w:rPr>
      </w:pPr>
      <w:r>
        <w:rPr>
          <w:rFonts w:ascii="Times" w:hAnsi="Times"/>
          <w:sz w:val="20"/>
          <w:szCs w:val="20"/>
        </w:rPr>
        <w:t xml:space="preserve">L’ingiustificata ritirata demoralizzò l’Esercito rosso ungherese, mentre favorì l’attività sovversiva degli ufficiali e di altri elementi ostili. Il 24 giugno scoppiò a Budapest una rivolta controrivoluzionaria. Essa venne soffocata dai reparti armati degli operai e dei soldati, ma il governo, temendo l’intervento dell’Intesa, non punì i capi dei ribelli. </w:t>
      </w:r>
    </w:p>
    <w:p w14:paraId="24780B5B" w14:textId="2657AA3E" w:rsidR="000A2DF1" w:rsidRDefault="00000000">
      <w:pPr>
        <w:spacing w:line="360" w:lineRule="auto"/>
        <w:jc w:val="both"/>
        <w:rPr>
          <w:rFonts w:ascii="Times" w:hAnsi="Times"/>
          <w:sz w:val="20"/>
          <w:szCs w:val="20"/>
        </w:rPr>
      </w:pPr>
      <w:r>
        <w:rPr>
          <w:rFonts w:ascii="Times" w:hAnsi="Times"/>
          <w:sz w:val="20"/>
          <w:szCs w:val="20"/>
        </w:rPr>
        <w:t xml:space="preserve">La controrivoluzione cominciò a formare gli organi di potere che dovevano sostituire il governo dei Consigli. Sotto la protezione delle truppe di occupazione francesi, venne costituito un governo borghese con alla testa un conte; ministro della guerra divenne l’ammiraglio reazionario M. Horthy (1868-1957). </w:t>
      </w:r>
    </w:p>
    <w:p w14:paraId="2C5864E5" w14:textId="77777777" w:rsidR="000A2DF1" w:rsidRDefault="00000000">
      <w:pPr>
        <w:spacing w:line="360" w:lineRule="auto"/>
        <w:jc w:val="both"/>
        <w:rPr>
          <w:rFonts w:ascii="Times" w:hAnsi="Times"/>
          <w:sz w:val="20"/>
          <w:szCs w:val="20"/>
        </w:rPr>
      </w:pPr>
      <w:r>
        <w:rPr>
          <w:rFonts w:ascii="Times" w:hAnsi="Times"/>
          <w:sz w:val="20"/>
          <w:szCs w:val="20"/>
        </w:rPr>
        <w:t xml:space="preserve">Nel frattempo Clemenceau, ingannando perfidamente l’Ungheria, aveva lasciato i reparti rumeni sul territorio ungherese. Preso atto dell’atteggiamento delle forze dell’Intesa, il comando dell’Esercito rosso ungherese il 20 luglio cominciò l’offensiva contro le truppe rumene. Ma venne sconfitto sul fiume Tibisco e si ritirò verso Budapest. I socialdemocratici di destra, membri del Consiglio dei commissari del popolo, organizzarono una congiura e, sfruttando la loro superiorità numerica, ottennero il 1° agosto le dimissioni del governo e la formazione di un governo cosiddetto “sindacalista”. Il “governo sindacalista” emanò un decreto sullo scioglimento dell’Esercito rosso ungherese, revocò la nazionalizzazione delle banche e delle industrie e liquidò altre conquiste della rivoluzione ungherese. </w:t>
      </w:r>
    </w:p>
    <w:p w14:paraId="56237FEE" w14:textId="796F2557" w:rsidR="000A2DF1" w:rsidRDefault="00000000">
      <w:pPr>
        <w:spacing w:line="360" w:lineRule="auto"/>
        <w:jc w:val="both"/>
        <w:rPr>
          <w:rFonts w:ascii="Times" w:hAnsi="Times"/>
          <w:sz w:val="20"/>
          <w:szCs w:val="20"/>
        </w:rPr>
      </w:pPr>
      <w:r>
        <w:rPr>
          <w:rFonts w:ascii="Times" w:hAnsi="Times"/>
          <w:bCs/>
          <w:sz w:val="20"/>
          <w:szCs w:val="20"/>
        </w:rPr>
        <w:t>Ciò aprì la strada alla dittatura militare. Nel paese si instaurò il sanguinoso regime terrorista dell’ammiraglio Horthy.</w:t>
      </w:r>
      <w:r>
        <w:rPr>
          <w:rFonts w:ascii="Times" w:hAnsi="Times"/>
          <w:sz w:val="20"/>
          <w:szCs w:val="20"/>
        </w:rPr>
        <w:t xml:space="preserve"> I comunisti e altri patrioti vennero torturati, gettati con le mani legate nel Danubio, impiccati ai lampioni delle strade. Circa 5 mila eroi della Repubblica ungherese dei Consigli </w:t>
      </w:r>
      <w:r w:rsidR="006D49CD">
        <w:rPr>
          <w:rFonts w:ascii="Times" w:hAnsi="Times"/>
          <w:sz w:val="20"/>
          <w:szCs w:val="20"/>
        </w:rPr>
        <w:t xml:space="preserve">si </w:t>
      </w:r>
      <w:r>
        <w:rPr>
          <w:rFonts w:ascii="Times" w:hAnsi="Times"/>
          <w:sz w:val="20"/>
          <w:szCs w:val="20"/>
        </w:rPr>
        <w:t xml:space="preserve">immolarono per la causa della rivoluzione, oltre 40 mila persone vennero gettate in carcere, decine di migliaia </w:t>
      </w:r>
      <w:r w:rsidR="00C215B7">
        <w:rPr>
          <w:rFonts w:ascii="Times" w:hAnsi="Times"/>
          <w:sz w:val="20"/>
          <w:szCs w:val="20"/>
        </w:rPr>
        <w:t>furono costrette</w:t>
      </w:r>
      <w:r>
        <w:rPr>
          <w:rFonts w:ascii="Times" w:hAnsi="Times"/>
          <w:sz w:val="20"/>
          <w:szCs w:val="20"/>
        </w:rPr>
        <w:t xml:space="preserve"> </w:t>
      </w:r>
      <w:r w:rsidR="00C215B7">
        <w:rPr>
          <w:rFonts w:ascii="Times" w:hAnsi="Times"/>
          <w:sz w:val="20"/>
          <w:szCs w:val="20"/>
        </w:rPr>
        <w:t>al</w:t>
      </w:r>
      <w:r>
        <w:rPr>
          <w:rFonts w:ascii="Times" w:hAnsi="Times"/>
          <w:sz w:val="20"/>
          <w:szCs w:val="20"/>
        </w:rPr>
        <w:t xml:space="preserve">l’esilio. </w:t>
      </w:r>
    </w:p>
    <w:p w14:paraId="2AEFA607" w14:textId="77777777" w:rsidR="000A2DF1" w:rsidRDefault="00000000">
      <w:pPr>
        <w:spacing w:line="360" w:lineRule="auto"/>
        <w:jc w:val="both"/>
        <w:rPr>
          <w:rFonts w:ascii="Times" w:hAnsi="Times"/>
          <w:sz w:val="20"/>
          <w:szCs w:val="20"/>
        </w:rPr>
      </w:pPr>
      <w:r>
        <w:rPr>
          <w:rFonts w:ascii="Times" w:hAnsi="Times"/>
          <w:sz w:val="20"/>
          <w:szCs w:val="20"/>
        </w:rPr>
        <w:t xml:space="preserve">La Repubblica ungherese dei Consigli venne così sconfitta. </w:t>
      </w:r>
      <w:r>
        <w:rPr>
          <w:rFonts w:ascii="Times" w:hAnsi="Times"/>
          <w:b/>
          <w:sz w:val="20"/>
          <w:szCs w:val="20"/>
        </w:rPr>
        <w:t>Causa decisiva della sconfitta della rivoluzione, in sostanza, fu l’insufficiente indipendenza ideologica del gruppo dirigente del giovane Partito comunista ungherese, manifestatasi anche nella scelta inadeguata di fondere il Partito comunista con il Partito socialdemocratico</w:t>
      </w:r>
      <w:r>
        <w:rPr>
          <w:rFonts w:ascii="Times" w:hAnsi="Times"/>
          <w:sz w:val="20"/>
          <w:szCs w:val="20"/>
        </w:rPr>
        <w:t xml:space="preserve">. </w:t>
      </w:r>
    </w:p>
    <w:p w14:paraId="46C128D8" w14:textId="77777777" w:rsidR="000A2DF1" w:rsidRDefault="000A2DF1">
      <w:pPr>
        <w:pStyle w:val="NormaleWeb1"/>
        <w:widowControl w:val="0"/>
        <w:spacing w:before="0" w:after="0" w:line="360" w:lineRule="auto"/>
        <w:jc w:val="both"/>
        <w:rPr>
          <w:rFonts w:ascii="Times" w:hAnsi="Times"/>
          <w:lang w:val="it-IT"/>
        </w:rPr>
      </w:pPr>
    </w:p>
    <w:p w14:paraId="7B48B930" w14:textId="77777777" w:rsidR="000A2DF1" w:rsidRDefault="00000000">
      <w:pPr>
        <w:pStyle w:val="Titolo2"/>
        <w:keepNext w:val="0"/>
        <w:spacing w:before="0" w:line="360" w:lineRule="auto"/>
        <w:jc w:val="both"/>
        <w:rPr>
          <w:rFonts w:ascii="Times" w:hAnsi="Times"/>
          <w:sz w:val="20"/>
          <w:szCs w:val="20"/>
        </w:rPr>
      </w:pPr>
      <w:r>
        <w:rPr>
          <w:rFonts w:ascii="Times" w:hAnsi="Times" w:cs="Times New Roman"/>
          <w:color w:val="000000"/>
          <w:sz w:val="20"/>
          <w:szCs w:val="20"/>
        </w:rPr>
        <w:t>13.3 La nascita del Partito comunista tedesco e i falliti tentativi rivoluzionari in Germania</w:t>
      </w:r>
    </w:p>
    <w:p w14:paraId="2FF554A9" w14:textId="77777777" w:rsidR="000A2DF1" w:rsidRDefault="000A2DF1">
      <w:pPr>
        <w:spacing w:line="360" w:lineRule="auto"/>
        <w:jc w:val="both"/>
        <w:rPr>
          <w:rFonts w:ascii="Times" w:hAnsi="Times"/>
          <w:color w:val="000000"/>
          <w:sz w:val="20"/>
          <w:szCs w:val="20"/>
        </w:rPr>
      </w:pPr>
    </w:p>
    <w:p w14:paraId="71BD925C" w14:textId="795C1E3F" w:rsidR="000A2DF1" w:rsidRDefault="00000000">
      <w:pPr>
        <w:spacing w:line="360" w:lineRule="auto"/>
        <w:jc w:val="both"/>
        <w:rPr>
          <w:rFonts w:ascii="Times" w:hAnsi="Times"/>
          <w:color w:val="000000"/>
          <w:sz w:val="20"/>
          <w:szCs w:val="20"/>
        </w:rPr>
      </w:pPr>
      <w:r>
        <w:rPr>
          <w:rFonts w:ascii="Times" w:hAnsi="Times"/>
          <w:b/>
          <w:bCs/>
          <w:color w:val="000000"/>
          <w:sz w:val="20"/>
          <w:szCs w:val="20"/>
        </w:rPr>
        <w:t>[</w:t>
      </w:r>
      <w:r>
        <w:rPr>
          <w:rFonts w:ascii="Times" w:hAnsi="Times"/>
          <w:b/>
          <w:bCs/>
          <w:color w:val="FF0000"/>
          <w:sz w:val="20"/>
          <w:szCs w:val="20"/>
        </w:rPr>
        <w:t>IL 4 NOVEMBRE</w:t>
      </w:r>
      <w:r>
        <w:rPr>
          <w:rFonts w:ascii="Times" w:hAnsi="Times"/>
          <w:b/>
          <w:bCs/>
          <w:color w:val="000000"/>
          <w:sz w:val="20"/>
          <w:szCs w:val="20"/>
        </w:rPr>
        <w:t>]</w:t>
      </w:r>
      <w:r>
        <w:rPr>
          <w:rFonts w:ascii="Times" w:hAnsi="Times"/>
          <w:color w:val="000000"/>
          <w:sz w:val="20"/>
          <w:szCs w:val="20"/>
        </w:rPr>
        <w:t xml:space="preserve"> L’ascesa rivoluzionaria, iniziata nel mondo dopo la Rivoluzione d’Ottobre, si manifestò in Germania prima che altrove. Il popolo tedesco aveva pagato a duro prezzo la guerra imperialista. Il paese contava più di 7 milioni di vittime. Già nella seconda metà del novembre 1917 si svolsero in tutta la Germania affollati comizi e assemblee, nei quali gli operai manifestavano solidarietà verso i principi espressi dal paese dei soviet. A Berlino, alimentato dalla propaganda d</w:t>
      </w:r>
      <w:r w:rsidR="00417B9A">
        <w:rPr>
          <w:rFonts w:ascii="Times" w:hAnsi="Times"/>
          <w:color w:val="000000"/>
          <w:sz w:val="20"/>
          <w:szCs w:val="20"/>
        </w:rPr>
        <w:t>e</w:t>
      </w:r>
      <w:r>
        <w:rPr>
          <w:rFonts w:ascii="Times" w:hAnsi="Times"/>
          <w:color w:val="000000"/>
          <w:sz w:val="20"/>
          <w:szCs w:val="20"/>
        </w:rPr>
        <w:t>l Gruppo</w:t>
      </w:r>
      <w:r>
        <w:rPr>
          <w:rFonts w:ascii="Times" w:hAnsi="Times"/>
          <w:bCs/>
          <w:color w:val="000000"/>
          <w:sz w:val="20"/>
          <w:szCs w:val="20"/>
        </w:rPr>
        <w:t xml:space="preserve"> di Spartaco </w:t>
      </w:r>
      <w:r>
        <w:rPr>
          <w:rFonts w:ascii="Times" w:hAnsi="Times"/>
          <w:b/>
          <w:sz w:val="20"/>
          <w:szCs w:val="20"/>
        </w:rPr>
        <w:t>[</w:t>
      </w:r>
      <w:r>
        <w:rPr>
          <w:rFonts w:ascii="Times" w:hAnsi="Times"/>
          <w:b/>
          <w:color w:val="FF0000"/>
          <w:sz w:val="20"/>
          <w:szCs w:val="20"/>
        </w:rPr>
        <w:t>manchette a5</w:t>
      </w:r>
      <w:r>
        <w:rPr>
          <w:rFonts w:ascii="Times" w:hAnsi="Times"/>
          <w:b/>
          <w:sz w:val="20"/>
          <w:szCs w:val="20"/>
        </w:rPr>
        <w:t>]</w:t>
      </w:r>
      <w:r>
        <w:rPr>
          <w:rFonts w:ascii="Times" w:hAnsi="Times"/>
          <w:color w:val="000000"/>
          <w:sz w:val="20"/>
          <w:szCs w:val="20"/>
        </w:rPr>
        <w:t xml:space="preserve">, il 28 gennaio del 1918 ci fu un grande sciopero </w:t>
      </w:r>
      <w:r>
        <w:rPr>
          <w:rFonts w:ascii="Times" w:hAnsi="Times"/>
          <w:color w:val="000000"/>
          <w:sz w:val="20"/>
          <w:szCs w:val="20"/>
        </w:rPr>
        <w:lastRenderedPageBreak/>
        <w:t xml:space="preserve">causato dalle trattative di pace in corso a Brest-Litovsk (vedi Capitolo 12). In alcune grandi aziende della città furono eletti </w:t>
      </w:r>
      <w:r w:rsidR="007C6121">
        <w:rPr>
          <w:rFonts w:ascii="Times" w:hAnsi="Times"/>
          <w:color w:val="000000"/>
          <w:sz w:val="20"/>
          <w:szCs w:val="20"/>
        </w:rPr>
        <w:t>C</w:t>
      </w:r>
      <w:r>
        <w:rPr>
          <w:rFonts w:ascii="Times" w:hAnsi="Times"/>
          <w:color w:val="000000"/>
          <w:sz w:val="20"/>
          <w:szCs w:val="20"/>
        </w:rPr>
        <w:t xml:space="preserve">onsigli sul modello sovietico e durante lo sciopero comparvero le barricate. Una dura repressione riuscì ad avere ragione del movimento. Ma quando, alla fine di ottobre 1918, a guerra ancora in corso ma senza alcuna speranza di vittoria, il comando della marina tedesca ordinò alla flotta di uscire per lo scontro con gli inglesi, gli equipaggi si rifiutarono di obbedire. A Kiel i marinai si unirono agli operai. Fu deciso lo sciopero generale. Il 4 novembre 1918 i marinai presero possesso delle navi e della città. Fu creato un </w:t>
      </w:r>
      <w:r w:rsidR="00434756">
        <w:rPr>
          <w:rFonts w:ascii="Times" w:hAnsi="Times"/>
          <w:color w:val="000000"/>
          <w:sz w:val="20"/>
          <w:szCs w:val="20"/>
        </w:rPr>
        <w:t>C</w:t>
      </w:r>
      <w:r>
        <w:rPr>
          <w:rFonts w:ascii="Times" w:hAnsi="Times"/>
          <w:color w:val="000000"/>
          <w:sz w:val="20"/>
          <w:szCs w:val="20"/>
        </w:rPr>
        <w:t xml:space="preserve">onsiglio di operai e marinai che innalzò la bandiera rossa. Il mattino del 9 novembre un’enorme massa di operai si radunò nella capitale Berlino. I soldati nelle caserme dichiararono la propria neutralità e si schierarono con gli operai. A mezzogiorno Berlino era nelle mani degli operai e dei soldati rivoluzionari. L’insurrezione accese un’ondata rivoluzionaria e, sull’esempio della Russia, ovunque si diffusero </w:t>
      </w:r>
      <w:r w:rsidR="00434756">
        <w:rPr>
          <w:rFonts w:ascii="Times" w:hAnsi="Times"/>
          <w:color w:val="000000"/>
          <w:sz w:val="20"/>
          <w:szCs w:val="20"/>
        </w:rPr>
        <w:t>C</w:t>
      </w:r>
      <w:r>
        <w:rPr>
          <w:rFonts w:ascii="Times" w:hAnsi="Times"/>
          <w:color w:val="000000"/>
          <w:sz w:val="20"/>
          <w:szCs w:val="20"/>
        </w:rPr>
        <w:t>onsigli di operai e soldati per l’abbattimento del potere monarchico</w:t>
      </w:r>
      <w:r>
        <w:rPr>
          <w:rFonts w:ascii="Times" w:hAnsi="Times"/>
          <w:b/>
          <w:bCs/>
          <w:color w:val="000000"/>
          <w:sz w:val="20"/>
          <w:szCs w:val="20"/>
        </w:rPr>
        <w:t xml:space="preserve"> </w:t>
      </w:r>
      <w:r>
        <w:rPr>
          <w:rFonts w:ascii="Times" w:hAnsi="Times"/>
          <w:b/>
          <w:sz w:val="20"/>
          <w:szCs w:val="20"/>
        </w:rPr>
        <w:t>[</w:t>
      </w:r>
      <w:r>
        <w:rPr>
          <w:rFonts w:ascii="Times" w:hAnsi="Times"/>
          <w:b/>
          <w:color w:val="FF0000"/>
          <w:sz w:val="20"/>
          <w:szCs w:val="20"/>
        </w:rPr>
        <w:t>Fig. 15</w:t>
      </w:r>
      <w:r>
        <w:rPr>
          <w:rFonts w:ascii="Times" w:hAnsi="Times"/>
          <w:b/>
          <w:sz w:val="20"/>
          <w:szCs w:val="20"/>
        </w:rPr>
        <w:t>]</w:t>
      </w:r>
      <w:r>
        <w:rPr>
          <w:rFonts w:ascii="Times" w:hAnsi="Times"/>
          <w:color w:val="000000"/>
          <w:sz w:val="20"/>
          <w:szCs w:val="20"/>
        </w:rPr>
        <w:t xml:space="preserve">. Di fronte all’imponente moto delle masse, il cancelliere tedesco, capo del governo, comunicò la rinuncia al trono dell’imperatore Guglielmo II (1859-1941) che, dimettendosi, rimise il potere nelle mani di F. Ebert (1871-1925), capo del Partito socialdemocratico (Spd). </w:t>
      </w:r>
    </w:p>
    <w:p w14:paraId="10A4D1C1" w14:textId="777B9503" w:rsidR="000A2DF1" w:rsidRDefault="00000000">
      <w:pPr>
        <w:spacing w:line="360" w:lineRule="auto"/>
        <w:jc w:val="both"/>
        <w:rPr>
          <w:rFonts w:ascii="Times" w:hAnsi="Times"/>
          <w:b/>
          <w:bCs/>
          <w:color w:val="000000"/>
          <w:sz w:val="20"/>
          <w:szCs w:val="20"/>
        </w:rPr>
      </w:pPr>
      <w:r>
        <w:rPr>
          <w:rFonts w:ascii="Times" w:hAnsi="Times"/>
          <w:b/>
          <w:bCs/>
          <w:color w:val="000000"/>
          <w:sz w:val="20"/>
          <w:szCs w:val="20"/>
        </w:rPr>
        <w:t xml:space="preserve">La mobilitazione rivoluzionaria avveniva sull’onda di quella della Russia sovietica, ma non aveva </w:t>
      </w:r>
      <w:r w:rsidR="00434756">
        <w:rPr>
          <w:rFonts w:ascii="Times" w:hAnsi="Times"/>
          <w:b/>
          <w:bCs/>
          <w:color w:val="000000"/>
          <w:sz w:val="20"/>
          <w:szCs w:val="20"/>
        </w:rPr>
        <w:t xml:space="preserve">alla testa </w:t>
      </w:r>
      <w:r>
        <w:rPr>
          <w:rFonts w:ascii="Times" w:hAnsi="Times"/>
          <w:b/>
          <w:bCs/>
          <w:color w:val="000000"/>
          <w:sz w:val="20"/>
          <w:szCs w:val="20"/>
        </w:rPr>
        <w:t>un partito comunista capace di farla avanzare</w:t>
      </w:r>
      <w:r w:rsidR="00434756">
        <w:rPr>
          <w:rFonts w:ascii="Times" w:hAnsi="Times"/>
          <w:b/>
          <w:bCs/>
          <w:color w:val="000000"/>
          <w:sz w:val="20"/>
          <w:szCs w:val="20"/>
        </w:rPr>
        <w:t xml:space="preserve"> e</w:t>
      </w:r>
      <w:r>
        <w:rPr>
          <w:rFonts w:ascii="Times" w:hAnsi="Times"/>
          <w:b/>
          <w:bCs/>
          <w:color w:val="000000"/>
          <w:sz w:val="20"/>
          <w:szCs w:val="20"/>
        </w:rPr>
        <w:t xml:space="preserve"> per questo </w:t>
      </w:r>
      <w:r w:rsidR="00434756">
        <w:rPr>
          <w:rFonts w:ascii="Times" w:hAnsi="Times"/>
          <w:b/>
          <w:bCs/>
          <w:color w:val="000000"/>
          <w:sz w:val="20"/>
          <w:szCs w:val="20"/>
        </w:rPr>
        <w:t>finì</w:t>
      </w:r>
      <w:r>
        <w:rPr>
          <w:rFonts w:ascii="Times" w:hAnsi="Times"/>
          <w:b/>
          <w:bCs/>
          <w:color w:val="000000"/>
          <w:sz w:val="20"/>
          <w:szCs w:val="20"/>
        </w:rPr>
        <w:t xml:space="preserve"> nelle mani dell’Spd. </w:t>
      </w:r>
      <w:r>
        <w:rPr>
          <w:rFonts w:ascii="Times" w:hAnsi="Times"/>
          <w:bCs/>
          <w:color w:val="000000"/>
          <w:sz w:val="20"/>
          <w:szCs w:val="20"/>
        </w:rPr>
        <w:t xml:space="preserve">Il governo socialdemocratico proclamò “la libera Repubblica tedesca”: avveniva così la rivoluzione democratico-borghese in Germania. </w:t>
      </w:r>
      <w:r>
        <w:rPr>
          <w:rFonts w:ascii="Times" w:hAnsi="Times"/>
          <w:color w:val="000000"/>
          <w:sz w:val="20"/>
          <w:szCs w:val="20"/>
        </w:rPr>
        <w:t>Dopo la svolta sciovinista e il fallimento della II Internazionale (vedi Capitolo 10), l’Spd conduceva una politica opportunista di aperto appoggio alla borghesia imperialista</w:t>
      </w:r>
      <w:r>
        <w:rPr>
          <w:rFonts w:ascii="Times" w:hAnsi="Times"/>
          <w:b/>
          <w:bCs/>
          <w:color w:val="000000"/>
          <w:sz w:val="20"/>
          <w:szCs w:val="20"/>
        </w:rPr>
        <w:t xml:space="preserve">. </w:t>
      </w:r>
      <w:r>
        <w:rPr>
          <w:rFonts w:ascii="Times" w:hAnsi="Times"/>
          <w:color w:val="000000"/>
          <w:sz w:val="20"/>
          <w:szCs w:val="20"/>
        </w:rPr>
        <w:t xml:space="preserve">La borghesia imperialista tedesca si era dovuta affidare a questo partito, come in Russia si era affidata a Kerensky, per impedire uno sbocco rivoluzionario della crisi. Il governo socialdemocratico, infatti, si diceva “socialista”, ma operava in modo apertamente controrivoluzionario. </w:t>
      </w:r>
      <w:r>
        <w:rPr>
          <w:rFonts w:ascii="Times" w:hAnsi="Times"/>
          <w:b/>
          <w:bCs/>
          <w:color w:val="000000"/>
          <w:sz w:val="20"/>
          <w:szCs w:val="20"/>
        </w:rPr>
        <w:t xml:space="preserve">Mentre il Comitato esecutivo dei </w:t>
      </w:r>
      <w:r w:rsidR="00A106B6">
        <w:rPr>
          <w:rFonts w:ascii="Times" w:hAnsi="Times"/>
          <w:b/>
          <w:bCs/>
          <w:color w:val="000000"/>
          <w:sz w:val="20"/>
          <w:szCs w:val="20"/>
        </w:rPr>
        <w:t>C</w:t>
      </w:r>
      <w:r>
        <w:rPr>
          <w:rFonts w:ascii="Times" w:hAnsi="Times"/>
          <w:b/>
          <w:bCs/>
          <w:color w:val="000000"/>
          <w:sz w:val="20"/>
          <w:szCs w:val="20"/>
        </w:rPr>
        <w:t xml:space="preserve">onsigli degli operai e dei soldati berlinesi si imponeva come la più alta autorità provvisoria del paese, i socialdemocratici, tramite il vecchio apparato statale, tramavano per favorire la borghesia e reprimere l’organizzazione popolare. </w:t>
      </w:r>
    </w:p>
    <w:p w14:paraId="1E0F962F" w14:textId="28429873" w:rsidR="000A2DF1" w:rsidRDefault="00000000">
      <w:pPr>
        <w:spacing w:line="360" w:lineRule="auto"/>
        <w:jc w:val="both"/>
        <w:rPr>
          <w:rFonts w:ascii="Times" w:hAnsi="Times"/>
          <w:color w:val="000000"/>
          <w:sz w:val="20"/>
          <w:szCs w:val="20"/>
        </w:rPr>
      </w:pPr>
      <w:r>
        <w:rPr>
          <w:rFonts w:ascii="Times" w:hAnsi="Times"/>
          <w:color w:val="000000"/>
          <w:sz w:val="20"/>
          <w:szCs w:val="20"/>
        </w:rPr>
        <w:t xml:space="preserve">Sotto la direzione di Rosa Luxemburg (1871-1919) e Karl Liebknecht, nei primi giorni della rivoluzione democratica (11 novembre 1918), il Gruppo di Spartaco venne rinominato “Lega di Spartaco”. Venne costituito un Comitato centrale in grado di dirigere le cellule che sorgevano in tutto il paese. </w:t>
      </w:r>
      <w:r w:rsidRPr="004325FB">
        <w:rPr>
          <w:rFonts w:ascii="Times" w:hAnsi="Times"/>
          <w:color w:val="000000"/>
          <w:sz w:val="20"/>
          <w:szCs w:val="20"/>
        </w:rPr>
        <w:t>Il 29 dicembre 1918 l</w:t>
      </w:r>
      <w:r>
        <w:rPr>
          <w:rFonts w:ascii="Times" w:hAnsi="Times"/>
          <w:color w:val="000000"/>
          <w:sz w:val="20"/>
          <w:szCs w:val="20"/>
        </w:rPr>
        <w:t>a Lega di Spartaco decise di rompere co</w:t>
      </w:r>
      <w:r w:rsidR="004325FB">
        <w:rPr>
          <w:rFonts w:ascii="Times" w:hAnsi="Times"/>
          <w:color w:val="000000"/>
          <w:sz w:val="20"/>
          <w:szCs w:val="20"/>
        </w:rPr>
        <w:t xml:space="preserve">n </w:t>
      </w:r>
      <w:r>
        <w:rPr>
          <w:rFonts w:ascii="Times" w:hAnsi="Times"/>
          <w:color w:val="000000"/>
          <w:sz w:val="20"/>
          <w:szCs w:val="20"/>
        </w:rPr>
        <w:t xml:space="preserve">i socialdemocratici di sinistra (Uspd) e di costituire il </w:t>
      </w:r>
      <w:r>
        <w:rPr>
          <w:rFonts w:ascii="Times" w:hAnsi="Times"/>
          <w:bCs/>
          <w:color w:val="000000"/>
          <w:sz w:val="20"/>
          <w:szCs w:val="20"/>
        </w:rPr>
        <w:t xml:space="preserve">Partito </w:t>
      </w:r>
      <w:r w:rsidR="00DA61B6">
        <w:rPr>
          <w:rFonts w:ascii="Times" w:hAnsi="Times"/>
          <w:bCs/>
          <w:color w:val="000000"/>
          <w:sz w:val="20"/>
          <w:szCs w:val="20"/>
        </w:rPr>
        <w:t>c</w:t>
      </w:r>
      <w:r>
        <w:rPr>
          <w:rFonts w:ascii="Times" w:hAnsi="Times"/>
          <w:bCs/>
          <w:color w:val="000000"/>
          <w:sz w:val="20"/>
          <w:szCs w:val="20"/>
        </w:rPr>
        <w:t>omunista di Germania</w:t>
      </w:r>
      <w:r>
        <w:rPr>
          <w:rFonts w:ascii="Times" w:hAnsi="Times"/>
          <w:b/>
          <w:color w:val="000000"/>
          <w:sz w:val="20"/>
          <w:szCs w:val="20"/>
        </w:rPr>
        <w:t xml:space="preserve"> </w:t>
      </w:r>
      <w:r>
        <w:rPr>
          <w:rFonts w:ascii="Times" w:hAnsi="Times"/>
          <w:color w:val="000000"/>
          <w:sz w:val="20"/>
          <w:szCs w:val="20"/>
        </w:rPr>
        <w:t>(</w:t>
      </w:r>
      <w:r>
        <w:rPr>
          <w:rFonts w:ascii="Times" w:hAnsi="Times"/>
          <w:i/>
          <w:color w:val="000000"/>
          <w:sz w:val="20"/>
          <w:szCs w:val="20"/>
        </w:rPr>
        <w:t>Kommunistische Partei Deutschlands</w:t>
      </w:r>
      <w:r>
        <w:rPr>
          <w:rFonts w:ascii="Times" w:hAnsi="Times"/>
          <w:color w:val="000000"/>
          <w:sz w:val="20"/>
          <w:szCs w:val="20"/>
        </w:rPr>
        <w:t>, Kpd)</w:t>
      </w:r>
      <w:r>
        <w:rPr>
          <w:rFonts w:ascii="Times" w:hAnsi="Times"/>
          <w:bCs/>
          <w:color w:val="000000"/>
          <w:sz w:val="20"/>
          <w:szCs w:val="20"/>
        </w:rPr>
        <w:t>.</w:t>
      </w:r>
      <w:r>
        <w:rPr>
          <w:rFonts w:ascii="Times" w:hAnsi="Times"/>
          <w:b/>
          <w:color w:val="000000"/>
          <w:sz w:val="20"/>
          <w:szCs w:val="20"/>
        </w:rPr>
        <w:t xml:space="preserve"> </w:t>
      </w:r>
      <w:r>
        <w:rPr>
          <w:rFonts w:ascii="Times" w:hAnsi="Times"/>
          <w:color w:val="000000"/>
          <w:sz w:val="20"/>
          <w:szCs w:val="20"/>
        </w:rPr>
        <w:t xml:space="preserve">Al </w:t>
      </w:r>
      <w:r w:rsidR="00A106B6">
        <w:rPr>
          <w:rFonts w:ascii="Times" w:hAnsi="Times"/>
          <w:color w:val="000000"/>
          <w:sz w:val="20"/>
          <w:szCs w:val="20"/>
        </w:rPr>
        <w:t>C</w:t>
      </w:r>
      <w:r>
        <w:rPr>
          <w:rFonts w:ascii="Times" w:hAnsi="Times"/>
          <w:color w:val="000000"/>
          <w:sz w:val="20"/>
          <w:szCs w:val="20"/>
        </w:rPr>
        <w:t>ongresso fondativo la Luxemburg (il</w:t>
      </w:r>
      <w:r w:rsidR="004325FB">
        <w:rPr>
          <w:rFonts w:ascii="Times" w:hAnsi="Times"/>
          <w:color w:val="000000"/>
          <w:sz w:val="20"/>
          <w:szCs w:val="20"/>
        </w:rPr>
        <w:t xml:space="preserve"> suo</w:t>
      </w:r>
      <w:r>
        <w:rPr>
          <w:rFonts w:ascii="Times" w:hAnsi="Times"/>
          <w:color w:val="000000"/>
          <w:sz w:val="20"/>
          <w:szCs w:val="20"/>
        </w:rPr>
        <w:t xml:space="preserve"> rapporto venne pubblicato co</w:t>
      </w:r>
      <w:r w:rsidR="004325FB">
        <w:rPr>
          <w:rFonts w:ascii="Times" w:hAnsi="Times"/>
          <w:color w:val="000000"/>
          <w:sz w:val="20"/>
          <w:szCs w:val="20"/>
        </w:rPr>
        <w:t>n i</w:t>
      </w:r>
      <w:r>
        <w:rPr>
          <w:rFonts w:ascii="Times" w:hAnsi="Times"/>
          <w:color w:val="000000"/>
          <w:sz w:val="20"/>
          <w:szCs w:val="20"/>
        </w:rPr>
        <w:t xml:space="preserve">l titolo </w:t>
      </w:r>
      <w:r>
        <w:rPr>
          <w:rFonts w:ascii="Times" w:hAnsi="Times"/>
          <w:i/>
          <w:color w:val="000000"/>
          <w:sz w:val="20"/>
          <w:szCs w:val="20"/>
        </w:rPr>
        <w:t>Discorso sul programma</w:t>
      </w:r>
      <w:r>
        <w:rPr>
          <w:rFonts w:ascii="Times" w:hAnsi="Times"/>
          <w:color w:val="000000"/>
          <w:sz w:val="20"/>
          <w:szCs w:val="20"/>
        </w:rPr>
        <w:t xml:space="preserve">) ribadiva, contro il revisionismo, i principi del marxismo e il ruolo dei </w:t>
      </w:r>
      <w:r w:rsidR="00A106B6">
        <w:rPr>
          <w:rFonts w:ascii="Times" w:hAnsi="Times"/>
          <w:color w:val="000000"/>
          <w:sz w:val="20"/>
          <w:szCs w:val="20"/>
        </w:rPr>
        <w:t>C</w:t>
      </w:r>
      <w:r>
        <w:rPr>
          <w:rFonts w:ascii="Times" w:hAnsi="Times"/>
          <w:color w:val="000000"/>
          <w:sz w:val="20"/>
          <w:szCs w:val="20"/>
        </w:rPr>
        <w:t xml:space="preserve">onsigli, sull’esempio della Rivoluzione d’Ottobre. Sulla stampa Franz Mehring (1846-1919) e Clara Zetkin </w:t>
      </w:r>
      <w:r>
        <w:rPr>
          <w:rFonts w:ascii="Times" w:hAnsi="Times"/>
          <w:b/>
          <w:sz w:val="20"/>
          <w:szCs w:val="20"/>
        </w:rPr>
        <w:t>[</w:t>
      </w:r>
      <w:r>
        <w:rPr>
          <w:rFonts w:ascii="Times" w:hAnsi="Times"/>
          <w:b/>
          <w:color w:val="FF0000"/>
          <w:sz w:val="20"/>
          <w:szCs w:val="20"/>
        </w:rPr>
        <w:t>Fig. 15b</w:t>
      </w:r>
      <w:r w:rsidR="004325FB">
        <w:rPr>
          <w:rFonts w:ascii="Times" w:hAnsi="Times"/>
          <w:b/>
          <w:color w:val="FF0000"/>
          <w:sz w:val="20"/>
          <w:szCs w:val="20"/>
        </w:rPr>
        <w:t>+ didascalia 15b</w:t>
      </w:r>
      <w:r>
        <w:rPr>
          <w:rFonts w:ascii="Times" w:hAnsi="Times"/>
          <w:b/>
          <w:sz w:val="20"/>
          <w:szCs w:val="20"/>
        </w:rPr>
        <w:t xml:space="preserve">] </w:t>
      </w:r>
      <w:r>
        <w:rPr>
          <w:rFonts w:ascii="Times" w:hAnsi="Times"/>
          <w:color w:val="000000"/>
          <w:sz w:val="20"/>
          <w:szCs w:val="20"/>
        </w:rPr>
        <w:t>pubblicavano dichiarazioni di solidarietà co</w:t>
      </w:r>
      <w:r w:rsidR="002208F4">
        <w:rPr>
          <w:rFonts w:ascii="Times" w:hAnsi="Times"/>
          <w:color w:val="000000"/>
          <w:sz w:val="20"/>
          <w:szCs w:val="20"/>
        </w:rPr>
        <w:t xml:space="preserve">n </w:t>
      </w:r>
      <w:r>
        <w:rPr>
          <w:rFonts w:ascii="Times" w:hAnsi="Times"/>
          <w:color w:val="000000"/>
          <w:sz w:val="20"/>
          <w:szCs w:val="20"/>
        </w:rPr>
        <w:t xml:space="preserve">i bolscevichi, sui quali invece la Luxemburg manteneva </w:t>
      </w:r>
      <w:r w:rsidR="00DA61B6">
        <w:rPr>
          <w:rFonts w:ascii="Times" w:hAnsi="Times"/>
          <w:color w:val="000000"/>
          <w:sz w:val="20"/>
          <w:szCs w:val="20"/>
        </w:rPr>
        <w:t xml:space="preserve">delle </w:t>
      </w:r>
      <w:r>
        <w:rPr>
          <w:rFonts w:ascii="Times" w:hAnsi="Times"/>
          <w:color w:val="000000"/>
          <w:sz w:val="20"/>
          <w:szCs w:val="20"/>
        </w:rPr>
        <w:t xml:space="preserve">riserve (vedi Capitolo 10). Non tutte le questioni, infatti, trovarono una giusta soluzione </w:t>
      </w:r>
      <w:r w:rsidR="00A106B6">
        <w:rPr>
          <w:rFonts w:ascii="Times" w:hAnsi="Times"/>
          <w:color w:val="000000"/>
          <w:sz w:val="20"/>
          <w:szCs w:val="20"/>
        </w:rPr>
        <w:t>nel</w:t>
      </w:r>
      <w:r>
        <w:rPr>
          <w:rFonts w:ascii="Times" w:hAnsi="Times"/>
          <w:color w:val="000000"/>
          <w:sz w:val="20"/>
          <w:szCs w:val="20"/>
        </w:rPr>
        <w:t xml:space="preserve"> </w:t>
      </w:r>
      <w:r w:rsidR="00A106B6">
        <w:rPr>
          <w:rFonts w:ascii="Times" w:hAnsi="Times"/>
          <w:color w:val="000000"/>
          <w:sz w:val="20"/>
          <w:szCs w:val="20"/>
        </w:rPr>
        <w:t>C</w:t>
      </w:r>
      <w:r>
        <w:rPr>
          <w:rFonts w:ascii="Times" w:hAnsi="Times"/>
          <w:color w:val="000000"/>
          <w:sz w:val="20"/>
          <w:szCs w:val="20"/>
        </w:rPr>
        <w:t>ongresso. Esso deliberò</w:t>
      </w:r>
      <w:r w:rsidR="00DA61B6">
        <w:rPr>
          <w:rFonts w:ascii="Times" w:hAnsi="Times"/>
          <w:color w:val="000000"/>
          <w:sz w:val="20"/>
          <w:szCs w:val="20"/>
        </w:rPr>
        <w:t>,</w:t>
      </w:r>
      <w:r>
        <w:rPr>
          <w:rFonts w:ascii="Times" w:hAnsi="Times"/>
          <w:color w:val="000000"/>
          <w:sz w:val="20"/>
          <w:szCs w:val="20"/>
        </w:rPr>
        <w:t xml:space="preserve"> in </w:t>
      </w:r>
      <w:r>
        <w:rPr>
          <w:rFonts w:ascii="Times" w:hAnsi="Times"/>
          <w:sz w:val="20"/>
          <w:szCs w:val="20"/>
        </w:rPr>
        <w:t>un primo momento</w:t>
      </w:r>
      <w:r w:rsidR="00DA61B6">
        <w:rPr>
          <w:rFonts w:ascii="Times" w:hAnsi="Times"/>
          <w:sz w:val="20"/>
          <w:szCs w:val="20"/>
        </w:rPr>
        <w:t>,</w:t>
      </w:r>
      <w:r>
        <w:rPr>
          <w:rFonts w:ascii="Times" w:hAnsi="Times"/>
          <w:sz w:val="20"/>
          <w:szCs w:val="20"/>
        </w:rPr>
        <w:t xml:space="preserve"> </w:t>
      </w:r>
      <w:r>
        <w:rPr>
          <w:rFonts w:ascii="Times" w:hAnsi="Times"/>
          <w:color w:val="000000"/>
          <w:sz w:val="20"/>
          <w:szCs w:val="20"/>
        </w:rPr>
        <w:t xml:space="preserve">l’astensione dalle elezioni e l’uscita dai sindacati, </w:t>
      </w:r>
      <w:r w:rsidR="00DA61B6">
        <w:rPr>
          <w:rFonts w:ascii="Times" w:hAnsi="Times"/>
          <w:color w:val="000000"/>
          <w:sz w:val="20"/>
          <w:szCs w:val="20"/>
        </w:rPr>
        <w:t xml:space="preserve">il cui </w:t>
      </w:r>
      <w:r>
        <w:rPr>
          <w:rFonts w:ascii="Times" w:hAnsi="Times"/>
          <w:color w:val="000000"/>
          <w:sz w:val="20"/>
          <w:szCs w:val="20"/>
        </w:rPr>
        <w:t xml:space="preserve">compito doveva essere assunto dai </w:t>
      </w:r>
      <w:r w:rsidR="00A106B6">
        <w:rPr>
          <w:rFonts w:ascii="Times" w:hAnsi="Times"/>
          <w:color w:val="000000"/>
          <w:sz w:val="20"/>
          <w:szCs w:val="20"/>
        </w:rPr>
        <w:t>C</w:t>
      </w:r>
      <w:r>
        <w:rPr>
          <w:rFonts w:ascii="Times" w:hAnsi="Times"/>
          <w:color w:val="000000"/>
          <w:sz w:val="20"/>
          <w:szCs w:val="20"/>
        </w:rPr>
        <w:t xml:space="preserve">onsigli. </w:t>
      </w:r>
      <w:r>
        <w:rPr>
          <w:rFonts w:ascii="Times" w:hAnsi="Times"/>
          <w:b/>
          <w:bCs/>
          <w:color w:val="000000"/>
          <w:sz w:val="20"/>
          <w:szCs w:val="20"/>
        </w:rPr>
        <w:t>Di fondo</w:t>
      </w:r>
      <w:r w:rsidR="00DA61B6">
        <w:rPr>
          <w:rFonts w:ascii="Times" w:hAnsi="Times"/>
          <w:b/>
          <w:bCs/>
          <w:color w:val="000000"/>
          <w:sz w:val="20"/>
          <w:szCs w:val="20"/>
        </w:rPr>
        <w:t>,</w:t>
      </w:r>
      <w:r>
        <w:rPr>
          <w:rFonts w:ascii="Times" w:hAnsi="Times"/>
          <w:b/>
          <w:bCs/>
          <w:color w:val="000000"/>
          <w:sz w:val="20"/>
          <w:szCs w:val="20"/>
        </w:rPr>
        <w:t xml:space="preserve"> il dibattito oscillava tra una cieca fede nella spontaneità rivoluzionaria delle masse e una concezione dogmatica del ruolo del </w:t>
      </w:r>
      <w:r w:rsidR="00DA61B6">
        <w:rPr>
          <w:rFonts w:ascii="Times" w:hAnsi="Times"/>
          <w:b/>
          <w:bCs/>
          <w:color w:val="000000"/>
          <w:sz w:val="20"/>
          <w:szCs w:val="20"/>
        </w:rPr>
        <w:t>p</w:t>
      </w:r>
      <w:r>
        <w:rPr>
          <w:rFonts w:ascii="Times" w:hAnsi="Times"/>
          <w:b/>
          <w:bCs/>
          <w:color w:val="000000"/>
          <w:sz w:val="20"/>
          <w:szCs w:val="20"/>
        </w:rPr>
        <w:t>artito</w:t>
      </w:r>
      <w:r w:rsidR="00DA61B6">
        <w:rPr>
          <w:rFonts w:ascii="Times" w:hAnsi="Times"/>
          <w:b/>
          <w:bCs/>
          <w:color w:val="000000"/>
          <w:sz w:val="20"/>
          <w:szCs w:val="20"/>
        </w:rPr>
        <w:t xml:space="preserve"> e</w:t>
      </w:r>
      <w:r>
        <w:rPr>
          <w:rFonts w:ascii="Times" w:hAnsi="Times"/>
          <w:b/>
          <w:bCs/>
          <w:color w:val="000000"/>
          <w:sz w:val="20"/>
          <w:szCs w:val="20"/>
        </w:rPr>
        <w:t xml:space="preserve"> </w:t>
      </w:r>
      <w:r w:rsidR="00DA61B6">
        <w:rPr>
          <w:rFonts w:ascii="Times" w:hAnsi="Times"/>
          <w:b/>
          <w:bCs/>
          <w:color w:val="000000"/>
          <w:sz w:val="20"/>
          <w:szCs w:val="20"/>
        </w:rPr>
        <w:t>mancava</w:t>
      </w:r>
      <w:r>
        <w:rPr>
          <w:rFonts w:ascii="Times" w:hAnsi="Times"/>
          <w:b/>
          <w:bCs/>
          <w:color w:val="000000"/>
          <w:sz w:val="20"/>
          <w:szCs w:val="20"/>
        </w:rPr>
        <w:t xml:space="preserve"> una chiara strategia riguardo </w:t>
      </w:r>
      <w:r w:rsidR="00B3083D">
        <w:rPr>
          <w:rFonts w:ascii="Times" w:hAnsi="Times"/>
          <w:b/>
          <w:bCs/>
          <w:color w:val="000000"/>
          <w:sz w:val="20"/>
          <w:szCs w:val="20"/>
        </w:rPr>
        <w:t>al</w:t>
      </w:r>
      <w:r>
        <w:rPr>
          <w:rFonts w:ascii="Times" w:hAnsi="Times"/>
          <w:b/>
          <w:bCs/>
          <w:color w:val="000000"/>
          <w:sz w:val="20"/>
          <w:szCs w:val="20"/>
        </w:rPr>
        <w:t>l’accumulazione delle forze rivoluzionarie</w:t>
      </w:r>
      <w:r>
        <w:rPr>
          <w:rFonts w:ascii="Times" w:hAnsi="Times"/>
          <w:color w:val="000000"/>
          <w:sz w:val="20"/>
          <w:szCs w:val="20"/>
        </w:rPr>
        <w:t xml:space="preserve">. </w:t>
      </w:r>
    </w:p>
    <w:p w14:paraId="57013DF9" w14:textId="77777777" w:rsidR="000A2DF1" w:rsidRDefault="000A2DF1">
      <w:pPr>
        <w:spacing w:line="360" w:lineRule="auto"/>
        <w:jc w:val="both"/>
        <w:rPr>
          <w:rFonts w:ascii="Times" w:hAnsi="Times"/>
          <w:color w:val="000000"/>
          <w:sz w:val="20"/>
          <w:szCs w:val="20"/>
        </w:rPr>
      </w:pPr>
    </w:p>
    <w:p w14:paraId="65B35C6F" w14:textId="53C27A76" w:rsidR="000A2DF1" w:rsidRDefault="00000000">
      <w:pPr>
        <w:spacing w:line="360" w:lineRule="auto"/>
        <w:jc w:val="both"/>
        <w:rPr>
          <w:rFonts w:ascii="Times" w:hAnsi="Times"/>
          <w:color w:val="000000"/>
          <w:sz w:val="20"/>
          <w:szCs w:val="20"/>
        </w:rPr>
      </w:pPr>
      <w:r>
        <w:rPr>
          <w:rFonts w:ascii="Times" w:hAnsi="Times"/>
          <w:b/>
          <w:bCs/>
          <w:color w:val="000000"/>
          <w:sz w:val="20"/>
          <w:szCs w:val="20"/>
        </w:rPr>
        <w:t>[</w:t>
      </w:r>
      <w:r>
        <w:rPr>
          <w:rFonts w:ascii="Times" w:hAnsi="Times"/>
          <w:b/>
          <w:bCs/>
          <w:color w:val="FF0000"/>
          <w:sz w:val="20"/>
          <w:szCs w:val="20"/>
        </w:rPr>
        <w:t>LA RIVOLTA SPARTACHISTA</w:t>
      </w:r>
      <w:r>
        <w:rPr>
          <w:rFonts w:ascii="Times" w:hAnsi="Times"/>
          <w:b/>
          <w:bCs/>
          <w:color w:val="000000"/>
          <w:sz w:val="20"/>
          <w:szCs w:val="20"/>
        </w:rPr>
        <w:t>]</w:t>
      </w:r>
      <w:r>
        <w:rPr>
          <w:rFonts w:ascii="Times" w:hAnsi="Times"/>
          <w:color w:val="000000"/>
          <w:sz w:val="20"/>
          <w:szCs w:val="20"/>
        </w:rPr>
        <w:t xml:space="preserve"> Il primo tentativo insurrezionale che vide il Kpd assumere un ruolo di primo piano avvenne all’inizio del 1919 in occasione di quella che passò alla storia come </w:t>
      </w:r>
      <w:r>
        <w:rPr>
          <w:rFonts w:ascii="Times" w:hAnsi="Times"/>
          <w:bCs/>
          <w:color w:val="000000"/>
          <w:sz w:val="20"/>
          <w:szCs w:val="20"/>
        </w:rPr>
        <w:t>“rivolta spartachista”.</w:t>
      </w:r>
      <w:r>
        <w:rPr>
          <w:rFonts w:ascii="Times" w:hAnsi="Times"/>
          <w:color w:val="000000"/>
          <w:sz w:val="20"/>
          <w:szCs w:val="20"/>
        </w:rPr>
        <w:t xml:space="preserve"> Il 4 gennaio il capo della polizia di Berlino, un socialdemocratico di sinistra dell’Uspd molto popolare tra gli operai, venne allontanato e sostituito da un elemento fedele agli opportunisti. La sera del 4 gennaio, in una riunione alla presenza di elementi dell’Uspd, avanguardie operaie e capi del Kpd, si decise di cogliere l’occasione per promuovere una mobilitazione che </w:t>
      </w:r>
      <w:r>
        <w:rPr>
          <w:rFonts w:ascii="Times" w:hAnsi="Times"/>
          <w:color w:val="000000"/>
          <w:sz w:val="20"/>
          <w:szCs w:val="20"/>
        </w:rPr>
        <w:lastRenderedPageBreak/>
        <w:t xml:space="preserve">avrebbe dovuto trasformarsi in insurrezione. Venne eletto un Comitato rivoluzionario d’azione. </w:t>
      </w:r>
    </w:p>
    <w:p w14:paraId="2CEE0C81" w14:textId="1EE21197" w:rsidR="000A2DF1" w:rsidRDefault="00000000">
      <w:pPr>
        <w:spacing w:line="360" w:lineRule="auto"/>
        <w:jc w:val="both"/>
        <w:rPr>
          <w:rFonts w:ascii="Times" w:hAnsi="Times"/>
          <w:color w:val="000000"/>
          <w:sz w:val="20"/>
          <w:szCs w:val="20"/>
        </w:rPr>
      </w:pPr>
      <w:r>
        <w:rPr>
          <w:rFonts w:ascii="Times" w:hAnsi="Times"/>
          <w:color w:val="000000"/>
          <w:sz w:val="20"/>
          <w:szCs w:val="20"/>
        </w:rPr>
        <w:t>Il 5 gennaio ebbe luogo una grandiosa manifestazione. Il Comitato rivoluzionario rivolse agli operai l’appello a lottare per</w:t>
      </w:r>
      <w:r w:rsidR="00DA61B6">
        <w:rPr>
          <w:rFonts w:ascii="Times" w:hAnsi="Times"/>
          <w:color w:val="000000"/>
          <w:sz w:val="20"/>
          <w:szCs w:val="20"/>
        </w:rPr>
        <w:t xml:space="preserve"> armare il</w:t>
      </w:r>
      <w:r>
        <w:rPr>
          <w:rFonts w:ascii="Times" w:hAnsi="Times"/>
          <w:color w:val="000000"/>
          <w:sz w:val="20"/>
          <w:szCs w:val="20"/>
        </w:rPr>
        <w:t xml:space="preserve"> proletari</w:t>
      </w:r>
      <w:r w:rsidR="00DA61B6">
        <w:rPr>
          <w:rFonts w:ascii="Times" w:hAnsi="Times"/>
          <w:color w:val="000000"/>
          <w:sz w:val="20"/>
          <w:szCs w:val="20"/>
        </w:rPr>
        <w:t>ato</w:t>
      </w:r>
      <w:r>
        <w:rPr>
          <w:rFonts w:ascii="Times" w:hAnsi="Times"/>
          <w:color w:val="000000"/>
          <w:sz w:val="20"/>
          <w:szCs w:val="20"/>
        </w:rPr>
        <w:t xml:space="preserve"> </w:t>
      </w:r>
      <w:r>
        <w:rPr>
          <w:rFonts w:ascii="Times" w:hAnsi="Times"/>
          <w:b/>
          <w:color w:val="000000"/>
          <w:sz w:val="20"/>
          <w:szCs w:val="20"/>
        </w:rPr>
        <w:t>[</w:t>
      </w:r>
      <w:r>
        <w:rPr>
          <w:rFonts w:ascii="Times" w:hAnsi="Times"/>
          <w:b/>
          <w:color w:val="FF0000"/>
          <w:sz w:val="20"/>
          <w:szCs w:val="20"/>
        </w:rPr>
        <w:t>Fig. 16</w:t>
      </w:r>
      <w:r>
        <w:rPr>
          <w:rFonts w:ascii="Times" w:hAnsi="Times"/>
          <w:b/>
          <w:color w:val="000000"/>
          <w:sz w:val="20"/>
          <w:szCs w:val="20"/>
        </w:rPr>
        <w:t>]</w:t>
      </w:r>
      <w:r>
        <w:rPr>
          <w:rFonts w:ascii="Times" w:hAnsi="Times"/>
          <w:color w:val="000000"/>
          <w:sz w:val="20"/>
          <w:szCs w:val="20"/>
        </w:rPr>
        <w:t xml:space="preserve"> e venne</w:t>
      </w:r>
      <w:r w:rsidR="00DA61B6">
        <w:rPr>
          <w:rFonts w:ascii="Times" w:hAnsi="Times"/>
          <w:color w:val="000000"/>
          <w:sz w:val="20"/>
          <w:szCs w:val="20"/>
        </w:rPr>
        <w:t>ro</w:t>
      </w:r>
      <w:r>
        <w:rPr>
          <w:rFonts w:ascii="Times" w:hAnsi="Times"/>
          <w:color w:val="000000"/>
          <w:sz w:val="20"/>
          <w:szCs w:val="20"/>
        </w:rPr>
        <w:t xml:space="preserve"> </w:t>
      </w:r>
      <w:r w:rsidR="00DA61B6">
        <w:rPr>
          <w:rFonts w:ascii="Times" w:hAnsi="Times"/>
          <w:color w:val="000000"/>
          <w:sz w:val="20"/>
          <w:szCs w:val="20"/>
        </w:rPr>
        <w:t>presentate</w:t>
      </w:r>
      <w:r>
        <w:rPr>
          <w:rFonts w:ascii="Times" w:hAnsi="Times"/>
          <w:color w:val="000000"/>
          <w:sz w:val="20"/>
          <w:szCs w:val="20"/>
        </w:rPr>
        <w:t xml:space="preserve"> l</w:t>
      </w:r>
      <w:r w:rsidR="00DA61B6">
        <w:rPr>
          <w:rFonts w:ascii="Times" w:hAnsi="Times"/>
          <w:color w:val="000000"/>
          <w:sz w:val="20"/>
          <w:szCs w:val="20"/>
        </w:rPr>
        <w:t>e</w:t>
      </w:r>
      <w:r>
        <w:rPr>
          <w:rFonts w:ascii="Times" w:hAnsi="Times"/>
          <w:color w:val="000000"/>
          <w:sz w:val="20"/>
          <w:szCs w:val="20"/>
        </w:rPr>
        <w:t xml:space="preserve"> parol</w:t>
      </w:r>
      <w:r w:rsidR="00DA61B6">
        <w:rPr>
          <w:rFonts w:ascii="Times" w:hAnsi="Times"/>
          <w:color w:val="000000"/>
          <w:sz w:val="20"/>
          <w:szCs w:val="20"/>
        </w:rPr>
        <w:t>e</w:t>
      </w:r>
      <w:r>
        <w:rPr>
          <w:rFonts w:ascii="Times" w:hAnsi="Times"/>
          <w:color w:val="000000"/>
          <w:sz w:val="20"/>
          <w:szCs w:val="20"/>
        </w:rPr>
        <w:t xml:space="preserve"> d’ordine – </w:t>
      </w:r>
      <w:r>
        <w:rPr>
          <w:rFonts w:ascii="Times" w:hAnsi="Times"/>
          <w:b/>
          <w:bCs/>
          <w:color w:val="000000"/>
          <w:sz w:val="20"/>
          <w:szCs w:val="20"/>
        </w:rPr>
        <w:t>prematur</w:t>
      </w:r>
      <w:r w:rsidR="00DA61B6">
        <w:rPr>
          <w:rFonts w:ascii="Times" w:hAnsi="Times"/>
          <w:b/>
          <w:bCs/>
          <w:color w:val="000000"/>
          <w:sz w:val="20"/>
          <w:szCs w:val="20"/>
        </w:rPr>
        <w:t>e</w:t>
      </w:r>
      <w:r>
        <w:rPr>
          <w:rFonts w:ascii="Times" w:hAnsi="Times"/>
          <w:b/>
          <w:bCs/>
          <w:color w:val="000000"/>
          <w:sz w:val="20"/>
          <w:szCs w:val="20"/>
        </w:rPr>
        <w:t>, perché nulla si era fatto</w:t>
      </w:r>
      <w:r>
        <w:rPr>
          <w:rFonts w:ascii="Times" w:hAnsi="Times"/>
          <w:b/>
          <w:color w:val="000000"/>
          <w:sz w:val="20"/>
          <w:szCs w:val="20"/>
        </w:rPr>
        <w:t xml:space="preserve"> per preparare un’insurrezione vittoriosa e perché</w:t>
      </w:r>
      <w:r w:rsidR="00DA61B6">
        <w:rPr>
          <w:rFonts w:ascii="Times" w:hAnsi="Times"/>
          <w:b/>
          <w:color w:val="000000"/>
          <w:sz w:val="20"/>
          <w:szCs w:val="20"/>
        </w:rPr>
        <w:t xml:space="preserve"> non si teneva conto</w:t>
      </w:r>
      <w:r>
        <w:rPr>
          <w:rFonts w:ascii="Times" w:hAnsi="Times"/>
          <w:b/>
          <w:color w:val="000000"/>
          <w:sz w:val="20"/>
          <w:szCs w:val="20"/>
        </w:rPr>
        <w:t xml:space="preserve"> </w:t>
      </w:r>
      <w:r w:rsidR="00DA61B6">
        <w:rPr>
          <w:rFonts w:ascii="Times" w:hAnsi="Times"/>
          <w:b/>
          <w:color w:val="000000"/>
          <w:sz w:val="20"/>
          <w:szCs w:val="20"/>
        </w:rPr>
        <w:t>de</w:t>
      </w:r>
      <w:r>
        <w:rPr>
          <w:rFonts w:ascii="Times" w:hAnsi="Times"/>
          <w:b/>
          <w:color w:val="000000"/>
          <w:sz w:val="20"/>
          <w:szCs w:val="20"/>
        </w:rPr>
        <w:t>l largo consenso di cui ancora la socialdemocrazia godeva fra i lavoratori</w:t>
      </w:r>
      <w:r>
        <w:rPr>
          <w:rFonts w:ascii="Times" w:hAnsi="Times"/>
          <w:color w:val="000000"/>
          <w:sz w:val="20"/>
          <w:szCs w:val="20"/>
        </w:rPr>
        <w:t xml:space="preserve"> – di “abbattere il governo” e della “presa del potere da parte degli operai”. Il 7 e 8 gennaio gli operai occuparono le stazioni ferroviarie e il quartiere con gli uffici della stampa ostile alla rivoluzione, </w:t>
      </w:r>
      <w:r w:rsidR="0028243F">
        <w:rPr>
          <w:rFonts w:ascii="Times" w:hAnsi="Times"/>
          <w:color w:val="000000"/>
          <w:sz w:val="20"/>
          <w:szCs w:val="20"/>
        </w:rPr>
        <w:t>tra cui quelli del</w:t>
      </w:r>
      <w:r>
        <w:rPr>
          <w:rFonts w:ascii="Times" w:hAnsi="Times"/>
          <w:color w:val="000000"/>
          <w:sz w:val="20"/>
          <w:szCs w:val="20"/>
        </w:rPr>
        <w:t xml:space="preserve"> giornale dell</w:t>
      </w:r>
      <w:r w:rsidR="0028243F">
        <w:rPr>
          <w:rFonts w:ascii="Times" w:hAnsi="Times"/>
          <w:color w:val="000000"/>
          <w:sz w:val="20"/>
          <w:szCs w:val="20"/>
        </w:rPr>
        <w:t>’</w:t>
      </w:r>
      <w:r>
        <w:rPr>
          <w:rFonts w:ascii="Times" w:hAnsi="Times"/>
          <w:color w:val="000000"/>
          <w:sz w:val="20"/>
          <w:szCs w:val="20"/>
        </w:rPr>
        <w:t xml:space="preserve">Spd, </w:t>
      </w:r>
      <w:r w:rsidR="00D96F8F" w:rsidRPr="0028243F">
        <w:rPr>
          <w:rFonts w:ascii="Times" w:hAnsi="Times"/>
          <w:i/>
          <w:iCs/>
          <w:color w:val="000000"/>
          <w:sz w:val="20"/>
          <w:szCs w:val="20"/>
        </w:rPr>
        <w:t>Vorwärts</w:t>
      </w:r>
      <w:r w:rsidR="00D96F8F">
        <w:rPr>
          <w:rFonts w:ascii="Times" w:hAnsi="Times"/>
          <w:i/>
          <w:iCs/>
          <w:color w:val="000000"/>
          <w:sz w:val="20"/>
          <w:szCs w:val="20"/>
        </w:rPr>
        <w:t xml:space="preserve"> </w:t>
      </w:r>
      <w:r>
        <w:rPr>
          <w:rFonts w:ascii="Times" w:hAnsi="Times"/>
          <w:color w:val="000000"/>
          <w:sz w:val="20"/>
          <w:szCs w:val="20"/>
        </w:rPr>
        <w:t>(</w:t>
      </w:r>
      <w:r w:rsidR="00D96F8F" w:rsidRPr="00D96F8F">
        <w:rPr>
          <w:rFonts w:ascii="Times" w:hAnsi="Times"/>
          <w:color w:val="000000"/>
          <w:sz w:val="20"/>
          <w:szCs w:val="20"/>
        </w:rPr>
        <w:t>Avanti!</w:t>
      </w:r>
      <w:r>
        <w:rPr>
          <w:rFonts w:ascii="Times" w:hAnsi="Times"/>
          <w:color w:val="000000"/>
          <w:sz w:val="20"/>
          <w:szCs w:val="20"/>
        </w:rPr>
        <w:t>). Vari organi di stampa lanciavano appelli per l’arruolamento dei soldati nei “</w:t>
      </w:r>
      <w:r w:rsidR="00581A09">
        <w:rPr>
          <w:rFonts w:ascii="Times" w:hAnsi="Times"/>
          <w:color w:val="000000"/>
          <w:sz w:val="20"/>
          <w:szCs w:val="20"/>
        </w:rPr>
        <w:t>C</w:t>
      </w:r>
      <w:r>
        <w:rPr>
          <w:rFonts w:ascii="Times" w:hAnsi="Times"/>
          <w:color w:val="000000"/>
          <w:sz w:val="20"/>
          <w:szCs w:val="20"/>
        </w:rPr>
        <w:t>orpi franchi”</w:t>
      </w:r>
      <w:r w:rsidR="00581A09" w:rsidRPr="00581A09">
        <w:t xml:space="preserve"> </w:t>
      </w:r>
      <w:r w:rsidR="00581A09">
        <w:t>(</w:t>
      </w:r>
      <w:r w:rsidR="00581A09" w:rsidRPr="00581A09">
        <w:rPr>
          <w:rFonts w:ascii="Times" w:hAnsi="Times"/>
          <w:i/>
          <w:iCs/>
          <w:color w:val="000000"/>
          <w:sz w:val="20"/>
          <w:szCs w:val="20"/>
        </w:rPr>
        <w:t>Freikorps</w:t>
      </w:r>
      <w:r w:rsidR="00581A09">
        <w:rPr>
          <w:rFonts w:ascii="Times" w:hAnsi="Times"/>
          <w:color w:val="000000"/>
          <w:sz w:val="20"/>
          <w:szCs w:val="20"/>
        </w:rPr>
        <w:t>)</w:t>
      </w:r>
      <w:r>
        <w:rPr>
          <w:rFonts w:ascii="Times" w:hAnsi="Times"/>
          <w:color w:val="000000"/>
          <w:sz w:val="20"/>
          <w:szCs w:val="20"/>
        </w:rPr>
        <w:t>: milizie volontarie irregolari</w:t>
      </w:r>
      <w:r w:rsidR="0028243F">
        <w:rPr>
          <w:rFonts w:ascii="Times" w:hAnsi="Times"/>
          <w:color w:val="000000"/>
          <w:sz w:val="20"/>
          <w:szCs w:val="20"/>
        </w:rPr>
        <w:t>,</w:t>
      </w:r>
      <w:r>
        <w:rPr>
          <w:rFonts w:ascii="Times" w:hAnsi="Times"/>
          <w:color w:val="000000"/>
          <w:sz w:val="20"/>
          <w:szCs w:val="20"/>
        </w:rPr>
        <w:t xml:space="preserve"> paragonabili alle Guardie bianche in Russia</w:t>
      </w:r>
      <w:r w:rsidR="0028243F">
        <w:rPr>
          <w:rFonts w:ascii="Times" w:hAnsi="Times"/>
          <w:color w:val="000000"/>
          <w:sz w:val="20"/>
          <w:szCs w:val="20"/>
        </w:rPr>
        <w:t>,</w:t>
      </w:r>
      <w:r>
        <w:rPr>
          <w:rFonts w:ascii="Times" w:hAnsi="Times"/>
          <w:color w:val="000000"/>
          <w:sz w:val="20"/>
          <w:szCs w:val="20"/>
        </w:rPr>
        <w:t xml:space="preserve"> formate da ex</w:t>
      </w:r>
      <w:r w:rsidR="0028243F">
        <w:rPr>
          <w:rFonts w:ascii="Times" w:hAnsi="Times"/>
          <w:color w:val="000000"/>
          <w:sz w:val="20"/>
          <w:szCs w:val="20"/>
        </w:rPr>
        <w:t xml:space="preserve"> </w:t>
      </w:r>
      <w:r>
        <w:rPr>
          <w:rFonts w:ascii="Times" w:hAnsi="Times"/>
          <w:color w:val="000000"/>
          <w:sz w:val="20"/>
          <w:szCs w:val="20"/>
        </w:rPr>
        <w:t xml:space="preserve">combattenti. </w:t>
      </w:r>
    </w:p>
    <w:p w14:paraId="43628635" w14:textId="79F78EF2" w:rsidR="000A2DF1" w:rsidRDefault="00000000">
      <w:pPr>
        <w:spacing w:line="360" w:lineRule="auto"/>
        <w:jc w:val="both"/>
        <w:rPr>
          <w:rFonts w:ascii="Times" w:hAnsi="Times"/>
          <w:sz w:val="20"/>
          <w:szCs w:val="20"/>
        </w:rPr>
      </w:pPr>
      <w:r>
        <w:rPr>
          <w:rFonts w:ascii="Times" w:hAnsi="Times"/>
          <w:color w:val="000000"/>
          <w:sz w:val="20"/>
          <w:szCs w:val="20"/>
        </w:rPr>
        <w:t xml:space="preserve">Ma i capi socialdemocratici dell’Uspd, dopo che avevano chiamato gli operai a rovesciare il governo, si misero a trattare con esso, dando </w:t>
      </w:r>
      <w:r w:rsidR="001C32B1">
        <w:rPr>
          <w:rFonts w:ascii="Times" w:hAnsi="Times"/>
          <w:color w:val="000000"/>
          <w:sz w:val="20"/>
          <w:szCs w:val="20"/>
        </w:rPr>
        <w:t>modo</w:t>
      </w:r>
      <w:r>
        <w:rPr>
          <w:rFonts w:ascii="Times" w:hAnsi="Times"/>
          <w:color w:val="000000"/>
          <w:sz w:val="20"/>
          <w:szCs w:val="20"/>
        </w:rPr>
        <w:t xml:space="preserve"> alla controrivoluzione di guadagnare tempo e concentrare le </w:t>
      </w:r>
      <w:r w:rsidR="001C32B1">
        <w:rPr>
          <w:rFonts w:ascii="Times" w:hAnsi="Times"/>
          <w:color w:val="000000"/>
          <w:sz w:val="20"/>
          <w:szCs w:val="20"/>
        </w:rPr>
        <w:t xml:space="preserve">proprie </w:t>
      </w:r>
      <w:r>
        <w:rPr>
          <w:rFonts w:ascii="Times" w:hAnsi="Times"/>
          <w:color w:val="000000"/>
          <w:sz w:val="20"/>
          <w:szCs w:val="20"/>
        </w:rPr>
        <w:t>forze armate. Per protesta il Kpd uscì allora dal Comitato rivoluzionario</w:t>
      </w:r>
      <w:r w:rsidR="001C32B1">
        <w:rPr>
          <w:rFonts w:ascii="Times" w:hAnsi="Times"/>
          <w:color w:val="000000"/>
          <w:sz w:val="20"/>
          <w:szCs w:val="20"/>
        </w:rPr>
        <w:t>,</w:t>
      </w:r>
      <w:r>
        <w:rPr>
          <w:rFonts w:ascii="Times" w:hAnsi="Times"/>
          <w:color w:val="000000"/>
          <w:sz w:val="20"/>
          <w:szCs w:val="20"/>
        </w:rPr>
        <w:t xml:space="preserve"> ma </w:t>
      </w:r>
      <w:r w:rsidR="001C32B1">
        <w:rPr>
          <w:rFonts w:ascii="Times" w:hAnsi="Times"/>
          <w:color w:val="000000"/>
          <w:sz w:val="20"/>
          <w:szCs w:val="20"/>
        </w:rPr>
        <w:t>oscillava</w:t>
      </w:r>
      <w:r>
        <w:rPr>
          <w:rFonts w:ascii="Times" w:hAnsi="Times"/>
          <w:color w:val="000000"/>
          <w:sz w:val="20"/>
          <w:szCs w:val="20"/>
        </w:rPr>
        <w:t xml:space="preserve"> sul da farsi. </w:t>
      </w:r>
    </w:p>
    <w:p w14:paraId="35C374D3" w14:textId="64D50EB1" w:rsidR="000A2DF1" w:rsidRDefault="00000000">
      <w:pPr>
        <w:spacing w:line="360" w:lineRule="auto"/>
        <w:jc w:val="both"/>
        <w:rPr>
          <w:rFonts w:ascii="Times" w:hAnsi="Times"/>
          <w:color w:val="000000"/>
          <w:sz w:val="20"/>
          <w:szCs w:val="20"/>
        </w:rPr>
      </w:pPr>
      <w:r>
        <w:rPr>
          <w:rFonts w:ascii="Times" w:hAnsi="Times"/>
          <w:color w:val="000000"/>
          <w:sz w:val="20"/>
          <w:szCs w:val="20"/>
        </w:rPr>
        <w:t xml:space="preserve">L’11 gennaio il </w:t>
      </w:r>
      <w:r w:rsidR="00F30AF4">
        <w:rPr>
          <w:rFonts w:ascii="Times" w:hAnsi="Times"/>
          <w:color w:val="000000"/>
          <w:sz w:val="20"/>
          <w:szCs w:val="20"/>
        </w:rPr>
        <w:t>g</w:t>
      </w:r>
      <w:r>
        <w:rPr>
          <w:rFonts w:ascii="Times" w:hAnsi="Times"/>
          <w:color w:val="000000"/>
          <w:sz w:val="20"/>
          <w:szCs w:val="20"/>
        </w:rPr>
        <w:t>overno socialdemocratico di Ebert, fatte affluire le truppe al comando di G</w:t>
      </w:r>
      <w:r w:rsidR="00F30AF4">
        <w:rPr>
          <w:rFonts w:ascii="Times" w:hAnsi="Times"/>
          <w:color w:val="000000"/>
          <w:sz w:val="20"/>
          <w:szCs w:val="20"/>
        </w:rPr>
        <w:t xml:space="preserve">. </w:t>
      </w:r>
      <w:r>
        <w:rPr>
          <w:rFonts w:ascii="Times" w:hAnsi="Times"/>
          <w:color w:val="000000"/>
          <w:sz w:val="20"/>
          <w:szCs w:val="20"/>
        </w:rPr>
        <w:t xml:space="preserve">Noske (1868-1946), </w:t>
      </w:r>
      <w:r w:rsidR="00BC1A40">
        <w:rPr>
          <w:rFonts w:ascii="Times" w:hAnsi="Times"/>
          <w:color w:val="000000"/>
          <w:sz w:val="20"/>
          <w:szCs w:val="20"/>
        </w:rPr>
        <w:t>diede inizio a</w:t>
      </w:r>
      <w:r>
        <w:rPr>
          <w:rFonts w:ascii="Times" w:hAnsi="Times"/>
          <w:color w:val="000000"/>
          <w:sz w:val="20"/>
          <w:szCs w:val="20"/>
        </w:rPr>
        <w:t xml:space="preserve"> </w:t>
      </w:r>
      <w:r>
        <w:rPr>
          <w:rFonts w:ascii="Times" w:hAnsi="Times"/>
          <w:bCs/>
          <w:color w:val="000000"/>
          <w:sz w:val="20"/>
          <w:szCs w:val="20"/>
        </w:rPr>
        <w:t>una repressione feroce.</w:t>
      </w:r>
      <w:r>
        <w:rPr>
          <w:rFonts w:ascii="Times" w:hAnsi="Times"/>
          <w:color w:val="000000"/>
          <w:sz w:val="20"/>
          <w:szCs w:val="20"/>
        </w:rPr>
        <w:t xml:space="preserve"> Contro gli operai e i soldati asserragliati negli edifici venne usata l’artiglieria. Il governo ordinò a 3 mila paramilitari dei </w:t>
      </w:r>
      <w:r w:rsidR="00126DA9">
        <w:rPr>
          <w:rFonts w:ascii="Times" w:hAnsi="Times"/>
          <w:iCs/>
          <w:color w:val="000000"/>
          <w:sz w:val="20"/>
          <w:szCs w:val="20"/>
        </w:rPr>
        <w:t>C</w:t>
      </w:r>
      <w:r w:rsidR="00F30AF4" w:rsidRPr="00F30AF4">
        <w:rPr>
          <w:rFonts w:ascii="Times" w:hAnsi="Times"/>
          <w:iCs/>
          <w:color w:val="000000"/>
          <w:sz w:val="20"/>
          <w:szCs w:val="20"/>
        </w:rPr>
        <w:t>orpi franchi</w:t>
      </w:r>
      <w:r>
        <w:rPr>
          <w:rFonts w:ascii="Times" w:hAnsi="Times"/>
          <w:color w:val="000000"/>
          <w:sz w:val="20"/>
          <w:szCs w:val="20"/>
        </w:rPr>
        <w:t xml:space="preserve"> di attaccare gli spartachisti. Squadristi e artiglieria riconquistarono rapidamente le strade e gli edifici occupati e molti ribelli si arresero. Il 13 gennaio il Comitato rivoluzionario dichiarava la fine dello sciopero. </w:t>
      </w:r>
      <w:r>
        <w:rPr>
          <w:rFonts w:ascii="Times" w:hAnsi="Times"/>
          <w:b/>
          <w:color w:val="000000"/>
          <w:sz w:val="20"/>
          <w:szCs w:val="20"/>
        </w:rPr>
        <w:t>Liebknecht e la Luxemburg entrarono in clandestinità, ma era ormai troppo tardi.</w:t>
      </w:r>
      <w:r>
        <w:rPr>
          <w:rFonts w:ascii="Times" w:hAnsi="Times"/>
          <w:color w:val="000000"/>
          <w:sz w:val="20"/>
          <w:szCs w:val="20"/>
        </w:rPr>
        <w:t xml:space="preserve"> Il 15 gennaio</w:t>
      </w:r>
      <w:r w:rsidR="00F30AF4">
        <w:rPr>
          <w:rFonts w:ascii="Times" w:hAnsi="Times"/>
          <w:color w:val="000000"/>
          <w:sz w:val="20"/>
          <w:szCs w:val="20"/>
        </w:rPr>
        <w:t xml:space="preserve">, </w:t>
      </w:r>
      <w:r>
        <w:rPr>
          <w:rFonts w:ascii="Times" w:hAnsi="Times"/>
          <w:color w:val="000000"/>
          <w:sz w:val="20"/>
          <w:szCs w:val="20"/>
        </w:rPr>
        <w:t xml:space="preserve">scoperti in un appartamento, </w:t>
      </w:r>
      <w:r w:rsidR="00F30AF4">
        <w:rPr>
          <w:rFonts w:ascii="Times" w:hAnsi="Times"/>
          <w:color w:val="000000"/>
          <w:sz w:val="20"/>
          <w:szCs w:val="20"/>
        </w:rPr>
        <w:t xml:space="preserve">furono </w:t>
      </w:r>
      <w:r>
        <w:rPr>
          <w:rFonts w:ascii="Times" w:hAnsi="Times"/>
          <w:color w:val="000000"/>
          <w:sz w:val="20"/>
          <w:szCs w:val="20"/>
        </w:rPr>
        <w:t xml:space="preserve">arrestati e portati in auto nel quartier generale della più grande unità </w:t>
      </w:r>
      <w:r w:rsidR="00F30AF4" w:rsidRPr="00F30AF4">
        <w:rPr>
          <w:rFonts w:ascii="Times" w:hAnsi="Times"/>
          <w:iCs/>
          <w:color w:val="000000"/>
          <w:sz w:val="20"/>
          <w:szCs w:val="20"/>
        </w:rPr>
        <w:t xml:space="preserve">dei </w:t>
      </w:r>
      <w:r w:rsidR="00126DA9">
        <w:rPr>
          <w:rFonts w:ascii="Times" w:hAnsi="Times"/>
          <w:iCs/>
          <w:color w:val="000000"/>
          <w:sz w:val="20"/>
          <w:szCs w:val="20"/>
        </w:rPr>
        <w:t>C</w:t>
      </w:r>
      <w:r w:rsidR="00F30AF4" w:rsidRPr="00F30AF4">
        <w:rPr>
          <w:rFonts w:ascii="Times" w:hAnsi="Times"/>
          <w:iCs/>
          <w:color w:val="000000"/>
          <w:sz w:val="20"/>
          <w:szCs w:val="20"/>
        </w:rPr>
        <w:t>orpi franchi</w:t>
      </w:r>
      <w:r>
        <w:rPr>
          <w:rFonts w:ascii="Times" w:hAnsi="Times"/>
          <w:color w:val="000000"/>
          <w:sz w:val="20"/>
          <w:szCs w:val="20"/>
        </w:rPr>
        <w:t>. Liebknecht fu picchiato e giustiziato</w:t>
      </w:r>
      <w:r w:rsidR="00126DA9">
        <w:rPr>
          <w:rFonts w:ascii="Times" w:hAnsi="Times"/>
          <w:color w:val="000000"/>
          <w:sz w:val="20"/>
          <w:szCs w:val="20"/>
        </w:rPr>
        <w:t>,</w:t>
      </w:r>
      <w:r>
        <w:rPr>
          <w:rFonts w:ascii="Times" w:hAnsi="Times"/>
          <w:color w:val="000000"/>
          <w:sz w:val="20"/>
          <w:szCs w:val="20"/>
        </w:rPr>
        <w:t xml:space="preserve"> </w:t>
      </w:r>
      <w:r w:rsidR="00F30AF4" w:rsidRPr="00F30AF4">
        <w:rPr>
          <w:rFonts w:ascii="Times" w:hAnsi="Times"/>
          <w:color w:val="000000"/>
          <w:sz w:val="20"/>
          <w:szCs w:val="20"/>
        </w:rPr>
        <w:t>a distanza ravvicinata</w:t>
      </w:r>
      <w:r w:rsidR="00126DA9">
        <w:rPr>
          <w:rFonts w:ascii="Times" w:hAnsi="Times"/>
          <w:color w:val="000000"/>
          <w:sz w:val="20"/>
          <w:szCs w:val="20"/>
        </w:rPr>
        <w:t>,</w:t>
      </w:r>
      <w:r w:rsidR="00F30AF4" w:rsidRPr="00F30AF4">
        <w:rPr>
          <w:rFonts w:ascii="Times" w:hAnsi="Times"/>
          <w:color w:val="000000"/>
          <w:sz w:val="20"/>
          <w:szCs w:val="20"/>
        </w:rPr>
        <w:t xml:space="preserve"> </w:t>
      </w:r>
      <w:r>
        <w:rPr>
          <w:rFonts w:ascii="Times" w:hAnsi="Times"/>
          <w:color w:val="000000"/>
          <w:sz w:val="20"/>
          <w:szCs w:val="20"/>
        </w:rPr>
        <w:t>con tre colpi</w:t>
      </w:r>
      <w:r w:rsidR="00126DA9">
        <w:rPr>
          <w:rFonts w:ascii="Times" w:hAnsi="Times"/>
          <w:color w:val="000000"/>
          <w:sz w:val="20"/>
          <w:szCs w:val="20"/>
        </w:rPr>
        <w:t xml:space="preserve"> d’arma da fuoco</w:t>
      </w:r>
      <w:r>
        <w:rPr>
          <w:rFonts w:ascii="Times" w:hAnsi="Times"/>
          <w:color w:val="000000"/>
          <w:sz w:val="20"/>
          <w:szCs w:val="20"/>
        </w:rPr>
        <w:t>. La Luxemburg venne linciata da vari ufficiali e caricata</w:t>
      </w:r>
      <w:r w:rsidR="00126DA9">
        <w:rPr>
          <w:rFonts w:ascii="Times" w:hAnsi="Times"/>
          <w:color w:val="000000"/>
          <w:sz w:val="20"/>
          <w:szCs w:val="20"/>
        </w:rPr>
        <w:t>,</w:t>
      </w:r>
      <w:r>
        <w:rPr>
          <w:rFonts w:ascii="Times" w:hAnsi="Times"/>
          <w:color w:val="000000"/>
          <w:sz w:val="20"/>
          <w:szCs w:val="20"/>
        </w:rPr>
        <w:t xml:space="preserve"> probabilmente già morta</w:t>
      </w:r>
      <w:r w:rsidR="00126DA9">
        <w:rPr>
          <w:rFonts w:ascii="Times" w:hAnsi="Times"/>
          <w:color w:val="000000"/>
          <w:sz w:val="20"/>
          <w:szCs w:val="20"/>
        </w:rPr>
        <w:t>,</w:t>
      </w:r>
      <w:r>
        <w:rPr>
          <w:rFonts w:ascii="Times" w:hAnsi="Times"/>
          <w:color w:val="000000"/>
          <w:sz w:val="20"/>
          <w:szCs w:val="20"/>
        </w:rPr>
        <w:t xml:space="preserve"> su un camion. Il suo corpo venne gettato in un canale, dove fu ritrovato solo mesi dopo. I funerali si trasformarono in una grande manifestazione</w:t>
      </w:r>
      <w:r w:rsidR="00126DA9">
        <w:rPr>
          <w:rFonts w:ascii="Times" w:hAnsi="Times"/>
          <w:color w:val="000000"/>
          <w:sz w:val="20"/>
          <w:szCs w:val="20"/>
        </w:rPr>
        <w:t>,</w:t>
      </w:r>
      <w:r>
        <w:rPr>
          <w:rFonts w:ascii="Times" w:hAnsi="Times"/>
          <w:color w:val="000000"/>
          <w:sz w:val="20"/>
          <w:szCs w:val="20"/>
        </w:rPr>
        <w:t xml:space="preserve"> ma l’esito politico della crisi tedesca era deciso. </w:t>
      </w:r>
    </w:p>
    <w:p w14:paraId="266586C4" w14:textId="77777777" w:rsidR="000A2DF1" w:rsidRDefault="000A2DF1">
      <w:pPr>
        <w:spacing w:line="360" w:lineRule="auto"/>
        <w:jc w:val="both"/>
        <w:rPr>
          <w:rFonts w:ascii="Times" w:hAnsi="Times"/>
          <w:color w:val="000000"/>
          <w:sz w:val="20"/>
          <w:szCs w:val="20"/>
        </w:rPr>
      </w:pPr>
    </w:p>
    <w:p w14:paraId="1FEFC4F4" w14:textId="34F06E79" w:rsidR="000A2DF1" w:rsidRDefault="00000000">
      <w:pPr>
        <w:spacing w:line="360" w:lineRule="auto"/>
        <w:jc w:val="both"/>
        <w:rPr>
          <w:rFonts w:ascii="Times" w:hAnsi="Times"/>
          <w:color w:val="000000"/>
          <w:sz w:val="20"/>
          <w:szCs w:val="20"/>
        </w:rPr>
      </w:pPr>
      <w:r>
        <w:rPr>
          <w:rFonts w:ascii="Times" w:hAnsi="Times"/>
          <w:b/>
          <w:bCs/>
          <w:color w:val="000000" w:themeColor="text1"/>
          <w:sz w:val="20"/>
          <w:szCs w:val="20"/>
        </w:rPr>
        <w:t>[</w:t>
      </w:r>
      <w:r>
        <w:rPr>
          <w:rFonts w:ascii="Times" w:hAnsi="Times"/>
          <w:b/>
          <w:bCs/>
          <w:color w:val="FF0000"/>
          <w:sz w:val="20"/>
          <w:szCs w:val="20"/>
        </w:rPr>
        <w:t>LA REPUBBLICA DEI CONSIGLI DI BAVIERA</w:t>
      </w:r>
      <w:r>
        <w:rPr>
          <w:rFonts w:ascii="Times" w:hAnsi="Times"/>
          <w:color w:val="000000" w:themeColor="text1"/>
          <w:sz w:val="20"/>
          <w:szCs w:val="20"/>
        </w:rPr>
        <w:t>]</w:t>
      </w:r>
      <w:r>
        <w:rPr>
          <w:rFonts w:ascii="Times" w:hAnsi="Times"/>
          <w:color w:val="FF0000"/>
          <w:sz w:val="20"/>
          <w:szCs w:val="20"/>
        </w:rPr>
        <w:t xml:space="preserve"> </w:t>
      </w:r>
      <w:r>
        <w:rPr>
          <w:rFonts w:ascii="Times" w:hAnsi="Times"/>
          <w:color w:val="000000"/>
          <w:sz w:val="20"/>
          <w:szCs w:val="20"/>
        </w:rPr>
        <w:t>Quando la controrivoluzione passò all’offensiva a Berlino, la borghesia chiese con insistenza che l</w:t>
      </w:r>
      <w:r w:rsidR="007D4C36">
        <w:rPr>
          <w:rFonts w:ascii="Times" w:hAnsi="Times"/>
          <w:color w:val="000000"/>
          <w:sz w:val="20"/>
          <w:szCs w:val="20"/>
        </w:rPr>
        <w:t>a</w:t>
      </w:r>
      <w:r>
        <w:rPr>
          <w:rFonts w:ascii="Times" w:hAnsi="Times"/>
          <w:color w:val="000000"/>
          <w:sz w:val="20"/>
          <w:szCs w:val="20"/>
        </w:rPr>
        <w:t xml:space="preserve"> repression</w:t>
      </w:r>
      <w:r w:rsidR="007D4C36">
        <w:rPr>
          <w:rFonts w:ascii="Times" w:hAnsi="Times"/>
          <w:color w:val="000000"/>
          <w:sz w:val="20"/>
          <w:szCs w:val="20"/>
        </w:rPr>
        <w:t>e</w:t>
      </w:r>
      <w:r>
        <w:rPr>
          <w:rFonts w:ascii="Times" w:hAnsi="Times"/>
          <w:color w:val="000000"/>
          <w:sz w:val="20"/>
          <w:szCs w:val="20"/>
        </w:rPr>
        <w:t xml:space="preserve"> fosse estes</w:t>
      </w:r>
      <w:r w:rsidR="007D4C36">
        <w:rPr>
          <w:rFonts w:ascii="Times" w:hAnsi="Times"/>
          <w:color w:val="000000"/>
          <w:sz w:val="20"/>
          <w:szCs w:val="20"/>
        </w:rPr>
        <w:t>a</w:t>
      </w:r>
      <w:r>
        <w:rPr>
          <w:rFonts w:ascii="Times" w:hAnsi="Times"/>
          <w:color w:val="000000"/>
          <w:sz w:val="20"/>
          <w:szCs w:val="20"/>
        </w:rPr>
        <w:t xml:space="preserve"> anche </w:t>
      </w:r>
      <w:r w:rsidR="007D4C36">
        <w:rPr>
          <w:rFonts w:ascii="Times" w:hAnsi="Times"/>
          <w:color w:val="000000"/>
          <w:sz w:val="20"/>
          <w:szCs w:val="20"/>
        </w:rPr>
        <w:t>ad</w:t>
      </w:r>
      <w:r>
        <w:rPr>
          <w:rFonts w:ascii="Times" w:hAnsi="Times"/>
          <w:color w:val="000000"/>
          <w:sz w:val="20"/>
          <w:szCs w:val="20"/>
        </w:rPr>
        <w:t xml:space="preserve"> altre località della Germania. A Monaco, Norimberga e in altre città della Baviera s</w:t>
      </w:r>
      <w:r w:rsidR="007D4C36">
        <w:rPr>
          <w:rFonts w:ascii="Times" w:hAnsi="Times"/>
          <w:color w:val="000000"/>
          <w:sz w:val="20"/>
          <w:szCs w:val="20"/>
        </w:rPr>
        <w:t xml:space="preserve">i </w:t>
      </w:r>
      <w:r>
        <w:rPr>
          <w:rFonts w:ascii="Times" w:hAnsi="Times"/>
          <w:color w:val="000000"/>
          <w:sz w:val="20"/>
          <w:szCs w:val="20"/>
        </w:rPr>
        <w:t>intensificava</w:t>
      </w:r>
      <w:r w:rsidR="007D4C36">
        <w:rPr>
          <w:rFonts w:ascii="Times" w:hAnsi="Times"/>
          <w:color w:val="000000"/>
          <w:sz w:val="20"/>
          <w:szCs w:val="20"/>
        </w:rPr>
        <w:t>,</w:t>
      </w:r>
      <w:r>
        <w:rPr>
          <w:rFonts w:ascii="Times" w:hAnsi="Times"/>
          <w:color w:val="000000"/>
          <w:sz w:val="20"/>
          <w:szCs w:val="20"/>
        </w:rPr>
        <w:t xml:space="preserve"> infatti</w:t>
      </w:r>
      <w:r w:rsidR="007D4C36">
        <w:rPr>
          <w:rFonts w:ascii="Times" w:hAnsi="Times"/>
          <w:color w:val="000000"/>
          <w:sz w:val="20"/>
          <w:szCs w:val="20"/>
        </w:rPr>
        <w:t>,</w:t>
      </w:r>
      <w:r>
        <w:rPr>
          <w:rFonts w:ascii="Times" w:hAnsi="Times"/>
          <w:color w:val="000000"/>
          <w:sz w:val="20"/>
          <w:szCs w:val="20"/>
        </w:rPr>
        <w:t xml:space="preserve"> il movimento per la creazione di Repubbliche dei </w:t>
      </w:r>
      <w:r w:rsidR="007D4C36">
        <w:rPr>
          <w:rFonts w:ascii="Times" w:hAnsi="Times"/>
          <w:color w:val="000000"/>
          <w:sz w:val="20"/>
          <w:szCs w:val="20"/>
        </w:rPr>
        <w:t>C</w:t>
      </w:r>
      <w:r>
        <w:rPr>
          <w:rFonts w:ascii="Times" w:hAnsi="Times"/>
          <w:color w:val="000000"/>
          <w:sz w:val="20"/>
          <w:szCs w:val="20"/>
        </w:rPr>
        <w:t>onsigli. In questa situazione</w:t>
      </w:r>
      <w:r w:rsidR="007D4C36">
        <w:rPr>
          <w:rFonts w:ascii="Times" w:hAnsi="Times"/>
          <w:color w:val="000000"/>
          <w:sz w:val="20"/>
          <w:szCs w:val="20"/>
        </w:rPr>
        <w:t>,</w:t>
      </w:r>
      <w:r>
        <w:rPr>
          <w:rFonts w:ascii="Times" w:hAnsi="Times"/>
          <w:color w:val="000000"/>
          <w:sz w:val="20"/>
          <w:szCs w:val="20"/>
        </w:rPr>
        <w:t xml:space="preserve"> l’Spd avanzò la provocatoria proposta di creare un governo locale dei </w:t>
      </w:r>
      <w:r w:rsidR="00445DCB">
        <w:rPr>
          <w:rFonts w:ascii="Times" w:hAnsi="Times"/>
          <w:color w:val="000000"/>
          <w:sz w:val="20"/>
          <w:szCs w:val="20"/>
        </w:rPr>
        <w:t>c</w:t>
      </w:r>
      <w:r>
        <w:rPr>
          <w:rFonts w:ascii="Times" w:hAnsi="Times"/>
          <w:color w:val="000000"/>
          <w:sz w:val="20"/>
          <w:szCs w:val="20"/>
        </w:rPr>
        <w:t>onsigli, sperando di mantenerne la direzione e di organizzare, sotto la sua copertura, le forze armate della controrivoluzione, ma i dirigenti dell’organizzazione comunista di Monaco, con alla testa Eugen Levin</w:t>
      </w:r>
      <w:r w:rsidR="007D4C36">
        <w:rPr>
          <w:rFonts w:ascii="Times" w:hAnsi="Times"/>
          <w:color w:val="000000"/>
          <w:sz w:val="20"/>
          <w:szCs w:val="20"/>
        </w:rPr>
        <w:t>e</w:t>
      </w:r>
      <w:r>
        <w:rPr>
          <w:rFonts w:ascii="Times" w:hAnsi="Times"/>
          <w:color w:val="000000"/>
          <w:sz w:val="20"/>
          <w:szCs w:val="20"/>
        </w:rPr>
        <w:t xml:space="preserve"> (1883-1919), si rifiutarono di parteciparvi e smascherarono le loro trame di fronte alla classe operaia.</w:t>
      </w:r>
    </w:p>
    <w:p w14:paraId="4C637D83" w14:textId="4370EFD1" w:rsidR="000A2DF1" w:rsidRDefault="00000000">
      <w:pPr>
        <w:spacing w:line="360" w:lineRule="auto"/>
        <w:jc w:val="both"/>
        <w:rPr>
          <w:rFonts w:ascii="Times" w:hAnsi="Times"/>
          <w:color w:val="000000"/>
          <w:sz w:val="20"/>
          <w:szCs w:val="20"/>
        </w:rPr>
      </w:pPr>
      <w:r>
        <w:rPr>
          <w:rFonts w:ascii="Times" w:hAnsi="Times"/>
          <w:color w:val="000000"/>
          <w:sz w:val="20"/>
          <w:szCs w:val="20"/>
        </w:rPr>
        <w:t>In Baviera</w:t>
      </w:r>
      <w:r w:rsidR="007D4C36">
        <w:rPr>
          <w:rFonts w:ascii="Times" w:hAnsi="Times"/>
          <w:color w:val="000000"/>
          <w:sz w:val="20"/>
          <w:szCs w:val="20"/>
        </w:rPr>
        <w:t>,</w:t>
      </w:r>
      <w:r>
        <w:rPr>
          <w:rFonts w:ascii="Times" w:hAnsi="Times"/>
          <w:color w:val="000000"/>
          <w:sz w:val="20"/>
          <w:szCs w:val="20"/>
        </w:rPr>
        <w:t xml:space="preserve"> il 7 aprile 1919</w:t>
      </w:r>
      <w:r w:rsidR="007D4C36">
        <w:rPr>
          <w:rFonts w:ascii="Times" w:hAnsi="Times"/>
          <w:color w:val="000000"/>
          <w:sz w:val="20"/>
          <w:szCs w:val="20"/>
        </w:rPr>
        <w:t>,</w:t>
      </w:r>
      <w:r>
        <w:rPr>
          <w:rFonts w:ascii="Times" w:hAnsi="Times"/>
          <w:color w:val="000000"/>
          <w:sz w:val="20"/>
          <w:szCs w:val="20"/>
        </w:rPr>
        <w:t xml:space="preserve"> venne dichiarato un </w:t>
      </w:r>
      <w:r w:rsidR="007D4C36">
        <w:rPr>
          <w:rFonts w:ascii="Times" w:hAnsi="Times"/>
          <w:color w:val="000000"/>
          <w:sz w:val="20"/>
          <w:szCs w:val="20"/>
        </w:rPr>
        <w:t>g</w:t>
      </w:r>
      <w:r>
        <w:rPr>
          <w:rFonts w:ascii="Times" w:hAnsi="Times"/>
          <w:color w:val="000000"/>
          <w:sz w:val="20"/>
          <w:szCs w:val="20"/>
        </w:rPr>
        <w:t xml:space="preserve">overno “sovietico” senza comunisti, con esponenti dell’Spd, Uspd e anarchici. Tale governo era inaccettabile tanto per gli operai più avanzati, che avevano dato vita al movimento dei consigli, quanto per i controrivoluzionari. Il 13 aprile scoppiò a Monaco una sommossa controrivoluzionaria. Dopo aver arrestato i membri del governo, i controrivoluzionari cercarono di colpire il </w:t>
      </w:r>
      <w:r w:rsidR="007D4C36">
        <w:rPr>
          <w:rFonts w:ascii="Times" w:hAnsi="Times"/>
          <w:color w:val="000000"/>
          <w:sz w:val="20"/>
          <w:szCs w:val="20"/>
        </w:rPr>
        <w:t>p</w:t>
      </w:r>
      <w:r>
        <w:rPr>
          <w:rFonts w:ascii="Times" w:hAnsi="Times"/>
          <w:color w:val="000000"/>
          <w:sz w:val="20"/>
          <w:szCs w:val="20"/>
        </w:rPr>
        <w:t xml:space="preserve">artito comunista, ma distaccamenti operai sconfissero i </w:t>
      </w:r>
      <w:r>
        <w:rPr>
          <w:rFonts w:ascii="Times" w:hAnsi="Times"/>
          <w:sz w:val="20"/>
          <w:szCs w:val="20"/>
        </w:rPr>
        <w:t>rivoltosi</w:t>
      </w:r>
      <w:r>
        <w:rPr>
          <w:rFonts w:ascii="Times" w:hAnsi="Times"/>
          <w:color w:val="000000"/>
          <w:sz w:val="20"/>
          <w:szCs w:val="20"/>
        </w:rPr>
        <w:t xml:space="preserve">. Fu allora che i </w:t>
      </w:r>
      <w:r w:rsidR="007C6121">
        <w:rPr>
          <w:rFonts w:ascii="Times" w:hAnsi="Times"/>
          <w:color w:val="000000"/>
          <w:sz w:val="20"/>
          <w:szCs w:val="20"/>
        </w:rPr>
        <w:t>C</w:t>
      </w:r>
      <w:r>
        <w:rPr>
          <w:rFonts w:ascii="Times" w:hAnsi="Times"/>
          <w:color w:val="000000"/>
          <w:sz w:val="20"/>
          <w:szCs w:val="20"/>
        </w:rPr>
        <w:t xml:space="preserve">onsigli operai e i </w:t>
      </w:r>
      <w:r w:rsidR="007C6121">
        <w:rPr>
          <w:rFonts w:ascii="Times" w:hAnsi="Times"/>
          <w:color w:val="000000"/>
          <w:sz w:val="20"/>
          <w:szCs w:val="20"/>
        </w:rPr>
        <w:t>C</w:t>
      </w:r>
      <w:r>
        <w:rPr>
          <w:rFonts w:ascii="Times" w:hAnsi="Times"/>
          <w:color w:val="000000"/>
          <w:sz w:val="20"/>
          <w:szCs w:val="20"/>
        </w:rPr>
        <w:t xml:space="preserve">onsigli dei soldati di Monaco dichiararono sciolto il governo in carica e concessero i pieni poteri a un Comitato d’azione, la cui direzione era assunta dai comunisti </w:t>
      </w:r>
      <w:r w:rsidR="00445DCB">
        <w:rPr>
          <w:rFonts w:ascii="Times" w:hAnsi="Times"/>
          <w:color w:val="000000"/>
          <w:sz w:val="20"/>
          <w:szCs w:val="20"/>
        </w:rPr>
        <w:t>capeggiati da</w:t>
      </w:r>
      <w:r>
        <w:rPr>
          <w:rFonts w:ascii="Times" w:hAnsi="Times"/>
          <w:color w:val="000000"/>
          <w:sz w:val="20"/>
          <w:szCs w:val="20"/>
        </w:rPr>
        <w:t xml:space="preserve"> Levin</w:t>
      </w:r>
      <w:r w:rsidR="00B87A7E">
        <w:rPr>
          <w:rFonts w:ascii="Times" w:hAnsi="Times"/>
          <w:color w:val="000000"/>
          <w:sz w:val="20"/>
          <w:szCs w:val="20"/>
        </w:rPr>
        <w:t>e</w:t>
      </w:r>
      <w:r>
        <w:rPr>
          <w:rFonts w:ascii="Times" w:hAnsi="Times"/>
          <w:color w:val="000000"/>
          <w:sz w:val="20"/>
          <w:szCs w:val="20"/>
        </w:rPr>
        <w:t xml:space="preserve">. </w:t>
      </w:r>
      <w:r>
        <w:rPr>
          <w:rFonts w:ascii="Times" w:hAnsi="Times"/>
          <w:bCs/>
          <w:color w:val="000000"/>
          <w:sz w:val="20"/>
          <w:szCs w:val="20"/>
        </w:rPr>
        <w:t>Prendeva vita una vera repubblica sovietica in un’importante regione della Germania.</w:t>
      </w:r>
      <w:r>
        <w:rPr>
          <w:rFonts w:ascii="Times" w:hAnsi="Times"/>
          <w:color w:val="000000"/>
          <w:sz w:val="20"/>
          <w:szCs w:val="20"/>
        </w:rPr>
        <w:t xml:space="preserve"> Il </w:t>
      </w:r>
      <w:r w:rsidR="00B87A7E">
        <w:rPr>
          <w:rFonts w:ascii="Times" w:hAnsi="Times"/>
          <w:color w:val="000000"/>
          <w:sz w:val="20"/>
          <w:szCs w:val="20"/>
        </w:rPr>
        <w:t>g</w:t>
      </w:r>
      <w:r>
        <w:rPr>
          <w:rFonts w:ascii="Times" w:hAnsi="Times"/>
          <w:color w:val="000000"/>
          <w:sz w:val="20"/>
          <w:szCs w:val="20"/>
        </w:rPr>
        <w:t xml:space="preserve">overno popolare introdusse il controllo operaio nelle aziende, si accinse alla nazionalizzazione delle banche, confiscò le riserve alimentari per distribuirle agli operai, formò una commissione straordinaria per la lotta alla controrivoluzione, creò la Guardia rossa e l’Esercito Rosso, armando 30 mila operai. </w:t>
      </w:r>
    </w:p>
    <w:p w14:paraId="23C90ADE" w14:textId="77777777" w:rsidR="00CD3110" w:rsidRDefault="00CD3110">
      <w:pPr>
        <w:spacing w:line="360" w:lineRule="auto"/>
        <w:jc w:val="both"/>
        <w:rPr>
          <w:rFonts w:ascii="Times" w:hAnsi="Times"/>
          <w:color w:val="000000"/>
          <w:sz w:val="20"/>
          <w:szCs w:val="20"/>
        </w:rPr>
      </w:pPr>
      <w:r>
        <w:rPr>
          <w:rFonts w:ascii="Times" w:hAnsi="Times"/>
          <w:color w:val="000000"/>
          <w:sz w:val="20"/>
          <w:szCs w:val="20"/>
        </w:rPr>
        <w:t>In</w:t>
      </w:r>
      <w:r w:rsidR="00000000">
        <w:rPr>
          <w:rFonts w:ascii="Times" w:hAnsi="Times"/>
          <w:color w:val="000000"/>
          <w:sz w:val="20"/>
          <w:szCs w:val="20"/>
        </w:rPr>
        <w:t xml:space="preserve"> risposta, il governo centrale tedesco inviò un esercito di 60 mila uomini. Dal 29 aprile al 2 maggio 1919 a Monaco </w:t>
      </w:r>
      <w:r w:rsidR="00000000">
        <w:rPr>
          <w:rFonts w:ascii="Times" w:hAnsi="Times"/>
          <w:color w:val="000000"/>
          <w:sz w:val="20"/>
          <w:szCs w:val="20"/>
        </w:rPr>
        <w:lastRenderedPageBreak/>
        <w:t xml:space="preserve">l’esercito governativo controrivoluzionario, diretto dal socialdemocratico Noske, che nel frattempo era diventato Commissario del popolo alla difesa, annegò nel sangue la Repubblica dei Consigli di Baviera, grazie all'aiuto decisivo dei </w:t>
      </w:r>
      <w:r w:rsidR="00B87A7E" w:rsidRPr="00B87A7E">
        <w:rPr>
          <w:rFonts w:ascii="Times" w:hAnsi="Times"/>
          <w:color w:val="000000"/>
          <w:sz w:val="20"/>
          <w:szCs w:val="20"/>
        </w:rPr>
        <w:t>Corpi franchi</w:t>
      </w:r>
      <w:r w:rsidR="00000000">
        <w:rPr>
          <w:rFonts w:ascii="Times" w:hAnsi="Times"/>
          <w:color w:val="000000"/>
          <w:sz w:val="20"/>
          <w:szCs w:val="20"/>
        </w:rPr>
        <w:t xml:space="preserve">, nei quali militavano molti futuri nazisti. Furono uccisi molti operai e 6 mila persone furono gettate in carcere. Il 5 giugno 1919, per sentenza di un tribunale militare, </w:t>
      </w:r>
      <w:r w:rsidR="00B87A7E">
        <w:rPr>
          <w:rFonts w:ascii="Times" w:hAnsi="Times"/>
          <w:color w:val="000000"/>
          <w:sz w:val="20"/>
          <w:szCs w:val="20"/>
        </w:rPr>
        <w:t>Levine</w:t>
      </w:r>
      <w:r w:rsidR="00000000">
        <w:rPr>
          <w:rFonts w:ascii="Times" w:hAnsi="Times"/>
          <w:color w:val="000000"/>
          <w:sz w:val="20"/>
          <w:szCs w:val="20"/>
        </w:rPr>
        <w:t xml:space="preserve"> veniva fucilato nel cortile del carcer</w:t>
      </w:r>
      <w:r w:rsidR="00B87A7E">
        <w:rPr>
          <w:rFonts w:ascii="Times" w:hAnsi="Times"/>
          <w:color w:val="000000"/>
          <w:sz w:val="20"/>
          <w:szCs w:val="20"/>
        </w:rPr>
        <w:t>e</w:t>
      </w:r>
      <w:r w:rsidR="00000000">
        <w:rPr>
          <w:rFonts w:ascii="Times" w:hAnsi="Times"/>
          <w:color w:val="000000"/>
          <w:sz w:val="20"/>
          <w:szCs w:val="20"/>
        </w:rPr>
        <w:t xml:space="preserve">. Le sue ultime parole furono: “Evviva la rivoluzione mondiale!”. </w:t>
      </w:r>
    </w:p>
    <w:p w14:paraId="1FD2DF43" w14:textId="040DE2F9" w:rsidR="000A2DF1" w:rsidRDefault="00000000">
      <w:pPr>
        <w:spacing w:line="360" w:lineRule="auto"/>
        <w:jc w:val="both"/>
        <w:rPr>
          <w:rFonts w:ascii="Times" w:hAnsi="Times"/>
          <w:color w:val="000000"/>
          <w:sz w:val="20"/>
          <w:szCs w:val="20"/>
        </w:rPr>
      </w:pPr>
      <w:r>
        <w:rPr>
          <w:rFonts w:ascii="Times" w:hAnsi="Times"/>
          <w:color w:val="000000"/>
          <w:sz w:val="20"/>
          <w:szCs w:val="20"/>
        </w:rPr>
        <w:t>Da allora la Baviera fu governata con pugno di ferro e ancora oggi è in Germania la roccaforte della destra clericale cattolica; non a caso Monaco fu poi la culla del nazionalsocialismo (</w:t>
      </w:r>
      <w:r w:rsidR="00B87A7E">
        <w:rPr>
          <w:rFonts w:ascii="Times" w:hAnsi="Times"/>
          <w:color w:val="000000"/>
          <w:sz w:val="20"/>
          <w:szCs w:val="20"/>
        </w:rPr>
        <w:t xml:space="preserve">vedi </w:t>
      </w:r>
      <w:r>
        <w:rPr>
          <w:rFonts w:ascii="Times" w:hAnsi="Times"/>
          <w:color w:val="000000"/>
          <w:sz w:val="20"/>
          <w:szCs w:val="20"/>
        </w:rPr>
        <w:t>Capitolo 16).</w:t>
      </w:r>
    </w:p>
    <w:p w14:paraId="77CBCA8E" w14:textId="77777777" w:rsidR="000A2DF1" w:rsidRDefault="000A2DF1">
      <w:pPr>
        <w:spacing w:line="360" w:lineRule="auto"/>
        <w:jc w:val="both"/>
        <w:rPr>
          <w:rFonts w:ascii="Times" w:hAnsi="Times"/>
          <w:color w:val="000000"/>
          <w:sz w:val="20"/>
          <w:szCs w:val="20"/>
        </w:rPr>
      </w:pPr>
    </w:p>
    <w:p w14:paraId="602692C9" w14:textId="17E3BC79" w:rsidR="000A2DF1" w:rsidRDefault="00000000">
      <w:pPr>
        <w:spacing w:line="360" w:lineRule="auto"/>
        <w:jc w:val="both"/>
        <w:rPr>
          <w:rFonts w:ascii="Times" w:hAnsi="Times"/>
          <w:color w:val="000000"/>
          <w:sz w:val="20"/>
          <w:szCs w:val="20"/>
        </w:rPr>
      </w:pPr>
      <w:r w:rsidRPr="00C422A7">
        <w:rPr>
          <w:rFonts w:ascii="Times" w:hAnsi="Times"/>
          <w:color w:val="000000"/>
          <w:sz w:val="20"/>
          <w:szCs w:val="20"/>
        </w:rPr>
        <w:t>[</w:t>
      </w:r>
      <w:r w:rsidRPr="00C422A7">
        <w:rPr>
          <w:rFonts w:ascii="Times" w:hAnsi="Times"/>
          <w:b/>
          <w:color w:val="FF0000"/>
          <w:sz w:val="20"/>
          <w:szCs w:val="20"/>
        </w:rPr>
        <w:t>L’AZIONE DI MARZO</w:t>
      </w:r>
      <w:r w:rsidRPr="00C422A7">
        <w:rPr>
          <w:rFonts w:ascii="Times" w:hAnsi="Times"/>
          <w:color w:val="000000"/>
          <w:sz w:val="20"/>
          <w:szCs w:val="20"/>
        </w:rPr>
        <w:t>]</w:t>
      </w:r>
      <w:r>
        <w:rPr>
          <w:rFonts w:ascii="Times" w:hAnsi="Times"/>
          <w:color w:val="000000"/>
          <w:sz w:val="20"/>
          <w:szCs w:val="20"/>
        </w:rPr>
        <w:t xml:space="preserve"> Nel frattempo, nel gennaio del 1919, veniva eletta l’Assemblea costituente</w:t>
      </w:r>
      <w:r>
        <w:rPr>
          <w:rFonts w:ascii="Times" w:hAnsi="Times"/>
          <w:b/>
          <w:color w:val="000000"/>
          <w:sz w:val="20"/>
          <w:szCs w:val="20"/>
        </w:rPr>
        <w:t xml:space="preserve"> </w:t>
      </w:r>
      <w:r>
        <w:rPr>
          <w:rFonts w:ascii="Times" w:hAnsi="Times"/>
          <w:color w:val="000000"/>
          <w:sz w:val="20"/>
          <w:szCs w:val="20"/>
        </w:rPr>
        <w:t xml:space="preserve">che in agosto proclamava una nuova Costituzione, dopo aver </w:t>
      </w:r>
      <w:r w:rsidR="00B30E5B">
        <w:rPr>
          <w:rFonts w:ascii="Times" w:hAnsi="Times"/>
          <w:color w:val="000000"/>
          <w:sz w:val="20"/>
          <w:szCs w:val="20"/>
        </w:rPr>
        <w:t>tenuto</w:t>
      </w:r>
      <w:r>
        <w:rPr>
          <w:rFonts w:ascii="Times" w:hAnsi="Times"/>
          <w:color w:val="000000"/>
          <w:sz w:val="20"/>
          <w:szCs w:val="20"/>
        </w:rPr>
        <w:t xml:space="preserve"> i suoi lavori nella città di Weimar: veniva così fondata quella che passò alla storia come </w:t>
      </w:r>
      <w:r>
        <w:rPr>
          <w:rFonts w:ascii="Times" w:hAnsi="Times"/>
          <w:bCs/>
          <w:color w:val="000000"/>
          <w:sz w:val="20"/>
          <w:szCs w:val="20"/>
        </w:rPr>
        <w:t xml:space="preserve">Repubblica di Weimar (1918-1933). </w:t>
      </w:r>
      <w:r>
        <w:rPr>
          <w:rFonts w:ascii="Times" w:hAnsi="Times"/>
          <w:b/>
          <w:color w:val="000000"/>
          <w:sz w:val="20"/>
          <w:szCs w:val="20"/>
        </w:rPr>
        <w:t>Rispetto agli ordinamenti imperiali, la nuova Costituzione rappresentò un passo avanti poiché formalmente riconosceva le libertà democratico-borghesi alle organizzazioni della classe operaia ma, nel suo insieme, istituzionalizzava il dominio della borghesia e dei proprietari terrieri.</w:t>
      </w:r>
      <w:r>
        <w:rPr>
          <w:rFonts w:ascii="Times" w:hAnsi="Times"/>
          <w:color w:val="000000"/>
          <w:sz w:val="20"/>
          <w:szCs w:val="20"/>
        </w:rPr>
        <w:t xml:space="preserve"> La differenza dai tempi del </w:t>
      </w:r>
      <w:r w:rsidRPr="00612364">
        <w:rPr>
          <w:rFonts w:ascii="Times" w:hAnsi="Times"/>
          <w:iCs/>
          <w:color w:val="000000"/>
          <w:sz w:val="20"/>
          <w:szCs w:val="20"/>
        </w:rPr>
        <w:t>kaiser</w:t>
      </w:r>
      <w:r>
        <w:rPr>
          <w:rFonts w:ascii="Times" w:hAnsi="Times"/>
          <w:color w:val="000000"/>
          <w:sz w:val="20"/>
          <w:szCs w:val="20"/>
        </w:rPr>
        <w:t xml:space="preserve"> stava nel fatto che prima il paese era dominato dagli </w:t>
      </w:r>
      <w:r w:rsidRPr="00612364">
        <w:rPr>
          <w:rFonts w:ascii="Times" w:hAnsi="Times"/>
          <w:iCs/>
          <w:color w:val="000000"/>
          <w:sz w:val="20"/>
          <w:szCs w:val="20"/>
        </w:rPr>
        <w:t>junker</w:t>
      </w:r>
      <w:r w:rsidR="00612364">
        <w:rPr>
          <w:rFonts w:ascii="Times" w:hAnsi="Times"/>
          <w:iCs/>
          <w:color w:val="000000"/>
          <w:sz w:val="20"/>
          <w:szCs w:val="20"/>
        </w:rPr>
        <w:t>,</w:t>
      </w:r>
      <w:r>
        <w:rPr>
          <w:rFonts w:ascii="Times" w:hAnsi="Times"/>
          <w:color w:val="000000"/>
          <w:sz w:val="20"/>
          <w:szCs w:val="20"/>
        </w:rPr>
        <w:t xml:space="preserve"> mentre nella Germania di Weimar il ruolo dominante apparteneva ai magnati dell’industria monopolistica e della finanza, cioè alla borghesia imperialista. </w:t>
      </w:r>
    </w:p>
    <w:p w14:paraId="42DA03C2" w14:textId="6B39F11E" w:rsidR="000A2DF1" w:rsidRDefault="00000000">
      <w:pPr>
        <w:spacing w:line="360" w:lineRule="auto"/>
        <w:jc w:val="both"/>
        <w:rPr>
          <w:rFonts w:ascii="Times" w:hAnsi="Times"/>
          <w:color w:val="000000"/>
          <w:sz w:val="20"/>
          <w:szCs w:val="20"/>
        </w:rPr>
      </w:pPr>
      <w:r>
        <w:rPr>
          <w:rFonts w:ascii="Times" w:hAnsi="Times"/>
          <w:color w:val="000000"/>
          <w:sz w:val="20"/>
          <w:szCs w:val="20"/>
        </w:rPr>
        <w:t xml:space="preserve">La situazione economica nei primi anni della Repubblica di Weimar era estremamente grave. La guerra aveva recato grave danno all’industria tedesca. Erano stati falcidiati i redditi delle masse popolari. Il livello di vita dei lavoratori era di molto inferiore a quello dell’anteguerra, i risparmi nelle banche erano ridotti a carta straccia. Questo mentre grandi industriali e finanzieri moltiplicavano i loro capitali. Frattanto l'organizzazione dei </w:t>
      </w:r>
      <w:r w:rsidR="00612364">
        <w:rPr>
          <w:rFonts w:ascii="Times" w:hAnsi="Times"/>
          <w:color w:val="000000"/>
          <w:sz w:val="20"/>
          <w:szCs w:val="20"/>
        </w:rPr>
        <w:t>C</w:t>
      </w:r>
      <w:r>
        <w:rPr>
          <w:rFonts w:ascii="Times" w:hAnsi="Times"/>
          <w:color w:val="000000"/>
          <w:sz w:val="20"/>
          <w:szCs w:val="20"/>
        </w:rPr>
        <w:t xml:space="preserve">onsigli operai, </w:t>
      </w:r>
      <w:r w:rsidR="00612364">
        <w:rPr>
          <w:rFonts w:ascii="Times" w:hAnsi="Times"/>
          <w:color w:val="000000"/>
          <w:sz w:val="20"/>
          <w:szCs w:val="20"/>
        </w:rPr>
        <w:t>priva della direzione di</w:t>
      </w:r>
      <w:r>
        <w:rPr>
          <w:rFonts w:ascii="Times" w:hAnsi="Times"/>
          <w:color w:val="000000"/>
          <w:sz w:val="20"/>
          <w:szCs w:val="20"/>
        </w:rPr>
        <w:t xml:space="preserve"> un partito comunista adeguato alla </w:t>
      </w:r>
      <w:r w:rsidR="00612364">
        <w:rPr>
          <w:rFonts w:ascii="Times" w:hAnsi="Times"/>
          <w:color w:val="000000"/>
          <w:sz w:val="20"/>
          <w:szCs w:val="20"/>
        </w:rPr>
        <w:t>fase</w:t>
      </w:r>
      <w:r>
        <w:rPr>
          <w:rFonts w:ascii="Times" w:hAnsi="Times"/>
          <w:color w:val="000000"/>
          <w:sz w:val="20"/>
          <w:szCs w:val="20"/>
        </w:rPr>
        <w:t xml:space="preserve">, cadeva sotto l’attacco della reazione politica e militare. Il 4 febbraio 1919 il Consiglio centrale degli operai e dei soldati di tutto il paese </w:t>
      </w:r>
      <w:r w:rsidR="00612364">
        <w:rPr>
          <w:rFonts w:ascii="Times" w:hAnsi="Times"/>
          <w:color w:val="000000"/>
          <w:sz w:val="20"/>
          <w:szCs w:val="20"/>
        </w:rPr>
        <w:t>fu</w:t>
      </w:r>
      <w:r>
        <w:rPr>
          <w:rFonts w:ascii="Times" w:hAnsi="Times"/>
          <w:color w:val="000000"/>
          <w:sz w:val="20"/>
          <w:szCs w:val="20"/>
        </w:rPr>
        <w:t xml:space="preserve"> sciolto a favore dell’Assemblea nazionale. </w:t>
      </w:r>
    </w:p>
    <w:p w14:paraId="40CF020B" w14:textId="4AAF0CDF" w:rsidR="000A2DF1" w:rsidRDefault="00000000">
      <w:pPr>
        <w:spacing w:line="360" w:lineRule="auto"/>
        <w:jc w:val="both"/>
        <w:rPr>
          <w:rFonts w:ascii="Times" w:hAnsi="Times"/>
          <w:sz w:val="20"/>
          <w:szCs w:val="20"/>
        </w:rPr>
      </w:pPr>
      <w:r>
        <w:rPr>
          <w:rFonts w:ascii="Times" w:hAnsi="Times"/>
          <w:bCs/>
          <w:color w:val="000000"/>
          <w:sz w:val="20"/>
          <w:szCs w:val="20"/>
        </w:rPr>
        <w:t>Nel marzo del 1920 un generale dell’esercito tentò un colpo di Stato per “l’infamia di Versailles” (il trattato</w:t>
      </w:r>
      <w:r>
        <w:rPr>
          <w:rFonts w:ascii="Times" w:hAnsi="Times"/>
          <w:color w:val="000000"/>
          <w:sz w:val="20"/>
          <w:szCs w:val="20"/>
        </w:rPr>
        <w:t xml:space="preserve"> di pace imposto alla Germania), destituendo il governo in carica, proclamandosi </w:t>
      </w:r>
      <w:r w:rsidR="00612364">
        <w:rPr>
          <w:rFonts w:ascii="Times" w:hAnsi="Times"/>
          <w:color w:val="000000"/>
          <w:sz w:val="20"/>
          <w:szCs w:val="20"/>
        </w:rPr>
        <w:t>c</w:t>
      </w:r>
      <w:r>
        <w:rPr>
          <w:rFonts w:ascii="Times" w:hAnsi="Times"/>
          <w:color w:val="000000"/>
          <w:sz w:val="20"/>
          <w:szCs w:val="20"/>
        </w:rPr>
        <w:t xml:space="preserve">ancelliere e promettendo di schiacciare gli scioperi e i fermenti in atto nel paese. </w:t>
      </w:r>
      <w:r w:rsidR="00612364">
        <w:rPr>
          <w:rFonts w:ascii="Times" w:hAnsi="Times"/>
          <w:color w:val="000000"/>
          <w:sz w:val="20"/>
          <w:szCs w:val="20"/>
        </w:rPr>
        <w:t>L</w:t>
      </w:r>
      <w:r>
        <w:rPr>
          <w:rFonts w:ascii="Times" w:hAnsi="Times"/>
          <w:color w:val="000000"/>
          <w:sz w:val="20"/>
          <w:szCs w:val="20"/>
        </w:rPr>
        <w:t xml:space="preserve">a classe operaia </w:t>
      </w:r>
      <w:r w:rsidR="00612364">
        <w:rPr>
          <w:rFonts w:ascii="Times" w:hAnsi="Times"/>
          <w:color w:val="000000"/>
          <w:sz w:val="20"/>
          <w:szCs w:val="20"/>
        </w:rPr>
        <w:t>rispose con uno</w:t>
      </w:r>
      <w:r>
        <w:rPr>
          <w:rFonts w:ascii="Times" w:hAnsi="Times"/>
          <w:color w:val="000000"/>
          <w:sz w:val="20"/>
          <w:szCs w:val="20"/>
        </w:rPr>
        <w:t xml:space="preserve"> sciopero generale</w:t>
      </w:r>
      <w:r w:rsidR="00612364">
        <w:rPr>
          <w:rFonts w:ascii="Times" w:hAnsi="Times"/>
          <w:color w:val="000000"/>
          <w:sz w:val="20"/>
          <w:szCs w:val="20"/>
        </w:rPr>
        <w:t>,</w:t>
      </w:r>
      <w:r>
        <w:rPr>
          <w:rFonts w:ascii="Times" w:hAnsi="Times"/>
          <w:color w:val="000000"/>
          <w:sz w:val="20"/>
          <w:szCs w:val="20"/>
        </w:rPr>
        <w:t xml:space="preserve"> che si estese </w:t>
      </w:r>
      <w:r w:rsidR="00944464">
        <w:rPr>
          <w:rFonts w:ascii="Times" w:hAnsi="Times"/>
          <w:color w:val="000000"/>
          <w:sz w:val="20"/>
          <w:szCs w:val="20"/>
        </w:rPr>
        <w:t>a</w:t>
      </w:r>
      <w:r>
        <w:rPr>
          <w:rFonts w:ascii="Times" w:hAnsi="Times"/>
          <w:color w:val="000000"/>
          <w:sz w:val="20"/>
          <w:szCs w:val="20"/>
        </w:rPr>
        <w:t xml:space="preserve"> quasi tutto il paese. In molte località gli operai cominciarono ad armarsi. Lo sciopero generale e le azioni armate fecero fallire il </w:t>
      </w:r>
      <w:r>
        <w:rPr>
          <w:rFonts w:ascii="Times" w:hAnsi="Times"/>
          <w:sz w:val="20"/>
          <w:szCs w:val="20"/>
        </w:rPr>
        <w:t>putsch.</w:t>
      </w:r>
      <w:r>
        <w:rPr>
          <w:rFonts w:ascii="Times" w:hAnsi="Times"/>
          <w:color w:val="000000"/>
          <w:sz w:val="20"/>
          <w:szCs w:val="20"/>
        </w:rPr>
        <w:t xml:space="preserve"> Il governo socialdemocratico, reinsediat</w:t>
      </w:r>
      <w:r w:rsidR="00612364">
        <w:rPr>
          <w:rFonts w:ascii="Times" w:hAnsi="Times"/>
          <w:color w:val="000000"/>
          <w:sz w:val="20"/>
          <w:szCs w:val="20"/>
        </w:rPr>
        <w:t>o</w:t>
      </w:r>
      <w:r>
        <w:rPr>
          <w:rFonts w:ascii="Times" w:hAnsi="Times"/>
          <w:color w:val="000000"/>
          <w:sz w:val="20"/>
          <w:szCs w:val="20"/>
        </w:rPr>
        <w:t xml:space="preserve">si, timoroso che la lotta potesse </w:t>
      </w:r>
      <w:r w:rsidR="00612364">
        <w:rPr>
          <w:rFonts w:ascii="Times" w:hAnsi="Times"/>
          <w:color w:val="000000"/>
          <w:sz w:val="20"/>
          <w:szCs w:val="20"/>
        </w:rPr>
        <w:t>assumere</w:t>
      </w:r>
      <w:r>
        <w:rPr>
          <w:rFonts w:ascii="Times" w:hAnsi="Times"/>
          <w:color w:val="000000"/>
          <w:sz w:val="20"/>
          <w:szCs w:val="20"/>
        </w:rPr>
        <w:t xml:space="preserve"> un carattere rivoluzionario, inviò ancora una volta i </w:t>
      </w:r>
      <w:r w:rsidR="00612364">
        <w:rPr>
          <w:rFonts w:ascii="Times" w:hAnsi="Times"/>
          <w:color w:val="000000"/>
          <w:sz w:val="20"/>
          <w:szCs w:val="20"/>
        </w:rPr>
        <w:t>C</w:t>
      </w:r>
      <w:r>
        <w:rPr>
          <w:rFonts w:ascii="Times" w:hAnsi="Times"/>
          <w:color w:val="000000"/>
          <w:sz w:val="20"/>
          <w:szCs w:val="20"/>
        </w:rPr>
        <w:t xml:space="preserve">orpi franchi a reprimere gli operai e, nelle zone dove questi non riuscirono ad avere ragione del movimento, mobilitò l’esercito. Nel corso di sanguinose battaglie, gli operai furono sconfitti. Il Kpd mantenne un atteggiamento settario verso gli scioperi: “il proletariato non muoverà un dito per la Repubblica democratica”. </w:t>
      </w:r>
    </w:p>
    <w:p w14:paraId="608E2E4B" w14:textId="02088F14" w:rsidR="000A2DF1" w:rsidRDefault="00000000">
      <w:pPr>
        <w:spacing w:line="360" w:lineRule="auto"/>
        <w:jc w:val="both"/>
        <w:rPr>
          <w:rFonts w:ascii="Times" w:hAnsi="Times"/>
          <w:bCs/>
          <w:sz w:val="20"/>
          <w:szCs w:val="20"/>
        </w:rPr>
      </w:pPr>
      <w:r>
        <w:rPr>
          <w:rFonts w:ascii="Times" w:eastAsiaTheme="minorHAnsi" w:hAnsi="Times" w:cs="Times"/>
          <w:color w:val="000000"/>
          <w:sz w:val="20"/>
          <w:szCs w:val="20"/>
          <w:lang w:eastAsia="en-US"/>
        </w:rPr>
        <w:t xml:space="preserve">La crisi politica maturava e il tentato golpe aveva dimostrato la possibilità di una svolta reazionaria. </w:t>
      </w:r>
      <w:r>
        <w:rPr>
          <w:rFonts w:ascii="Times" w:eastAsiaTheme="minorHAnsi" w:hAnsi="Times" w:cs="Times"/>
          <w:b/>
          <w:bCs/>
          <w:color w:val="000000"/>
          <w:sz w:val="20"/>
          <w:szCs w:val="20"/>
          <w:lang w:eastAsia="en-US"/>
        </w:rPr>
        <w:t xml:space="preserve">Nel gruppo dirigente dei comunisti tedeschi si aprì una lotta tra due linee: il Comitato </w:t>
      </w:r>
      <w:r w:rsidR="000747A0">
        <w:rPr>
          <w:rFonts w:ascii="Times" w:eastAsiaTheme="minorHAnsi" w:hAnsi="Times" w:cs="Times"/>
          <w:b/>
          <w:bCs/>
          <w:color w:val="000000"/>
          <w:sz w:val="20"/>
          <w:szCs w:val="20"/>
          <w:lang w:eastAsia="en-US"/>
        </w:rPr>
        <w:t>c</w:t>
      </w:r>
      <w:r>
        <w:rPr>
          <w:rFonts w:ascii="Times" w:eastAsiaTheme="minorHAnsi" w:hAnsi="Times" w:cs="Times"/>
          <w:b/>
          <w:bCs/>
          <w:color w:val="000000"/>
          <w:sz w:val="20"/>
          <w:szCs w:val="20"/>
          <w:lang w:eastAsia="en-US"/>
        </w:rPr>
        <w:t>entrale si spaccò fra chi</w:t>
      </w:r>
      <w:r w:rsidR="000747A0">
        <w:rPr>
          <w:rFonts w:ascii="Times" w:eastAsiaTheme="minorHAnsi" w:hAnsi="Times" w:cs="Times"/>
          <w:b/>
          <w:bCs/>
          <w:color w:val="000000"/>
          <w:sz w:val="20"/>
          <w:szCs w:val="20"/>
          <w:lang w:eastAsia="en-US"/>
        </w:rPr>
        <w:t xml:space="preserve">, </w:t>
      </w:r>
      <w:r w:rsidR="000747A0">
        <w:rPr>
          <w:rFonts w:ascii="Times" w:eastAsiaTheme="minorHAnsi" w:hAnsi="Times" w:cs="Times"/>
          <w:b/>
          <w:bCs/>
          <w:color w:val="000000"/>
          <w:sz w:val="20"/>
          <w:szCs w:val="20"/>
          <w:lang w:eastAsia="en-US"/>
        </w:rPr>
        <w:t xml:space="preserve">pur mancando di </w:t>
      </w:r>
      <w:r w:rsidR="000747A0">
        <w:rPr>
          <w:rFonts w:ascii="Times" w:eastAsiaTheme="minorHAnsi" w:hAnsi="Times" w:cs="Times"/>
          <w:b/>
          <w:bCs/>
          <w:color w:val="000000"/>
          <w:sz w:val="20"/>
          <w:szCs w:val="20"/>
          <w:lang w:eastAsia="en-US"/>
        </w:rPr>
        <w:t>una sufficiente indipendenza ideologica,</w:t>
      </w:r>
      <w:r w:rsidR="000747A0">
        <w:rPr>
          <w:rFonts w:ascii="Times" w:eastAsiaTheme="minorHAnsi" w:hAnsi="Times" w:cs="Times"/>
          <w:b/>
          <w:bCs/>
          <w:color w:val="000000"/>
          <w:sz w:val="20"/>
          <w:szCs w:val="20"/>
          <w:lang w:eastAsia="en-US"/>
        </w:rPr>
        <w:t xml:space="preserve"> </w:t>
      </w:r>
      <w:r>
        <w:rPr>
          <w:rFonts w:ascii="Times" w:eastAsiaTheme="minorHAnsi" w:hAnsi="Times" w:cs="Times"/>
          <w:b/>
          <w:bCs/>
          <w:color w:val="000000"/>
          <w:sz w:val="20"/>
          <w:szCs w:val="20"/>
          <w:lang w:eastAsia="en-US"/>
        </w:rPr>
        <w:t>era favorevole a una politica di alleanz</w:t>
      </w:r>
      <w:r w:rsidR="000747A0">
        <w:rPr>
          <w:rFonts w:ascii="Times" w:eastAsiaTheme="minorHAnsi" w:hAnsi="Times" w:cs="Times"/>
          <w:b/>
          <w:bCs/>
          <w:color w:val="000000"/>
          <w:sz w:val="20"/>
          <w:szCs w:val="20"/>
          <w:lang w:eastAsia="en-US"/>
        </w:rPr>
        <w:t>a</w:t>
      </w:r>
      <w:r>
        <w:rPr>
          <w:rFonts w:ascii="Times" w:eastAsiaTheme="minorHAnsi" w:hAnsi="Times" w:cs="Times"/>
          <w:b/>
          <w:bCs/>
          <w:color w:val="000000"/>
          <w:sz w:val="20"/>
          <w:szCs w:val="20"/>
          <w:lang w:eastAsia="en-US"/>
        </w:rPr>
        <w:t xml:space="preserve"> con i socialdemocratici e chi invece sosteneva la necessità di un’offensiva insurrezionale.</w:t>
      </w:r>
      <w:r>
        <w:rPr>
          <w:rFonts w:ascii="Times" w:eastAsiaTheme="minorHAnsi" w:hAnsi="Times" w:cs="Times"/>
          <w:color w:val="000000"/>
          <w:sz w:val="20"/>
          <w:szCs w:val="20"/>
          <w:lang w:eastAsia="en-US"/>
        </w:rPr>
        <w:t xml:space="preserve"> Paul Levi (1883-1930), il presidente del </w:t>
      </w:r>
      <w:r w:rsidR="000747A0" w:rsidRPr="000747A0">
        <w:rPr>
          <w:rFonts w:ascii="Times" w:eastAsiaTheme="minorHAnsi" w:hAnsi="Times" w:cs="Times"/>
          <w:color w:val="000000"/>
          <w:sz w:val="20"/>
          <w:szCs w:val="20"/>
          <w:lang w:eastAsia="en-US"/>
        </w:rPr>
        <w:t>Partito comunista di Germania</w:t>
      </w:r>
      <w:r>
        <w:rPr>
          <w:rFonts w:ascii="Times" w:eastAsiaTheme="minorHAnsi" w:hAnsi="Times" w:cs="Times"/>
          <w:color w:val="000000"/>
          <w:sz w:val="20"/>
          <w:szCs w:val="20"/>
          <w:lang w:eastAsia="en-US"/>
        </w:rPr>
        <w:t>, incarnava la politica di codismo verso la socialdemocrazia. Levi fu criticato da Karl Radek (1885-</w:t>
      </w:r>
      <w:r w:rsidRPr="000747A0">
        <w:rPr>
          <w:rFonts w:ascii="Times" w:eastAsiaTheme="minorHAnsi" w:hAnsi="Times" w:cs="Times"/>
          <w:color w:val="000000"/>
          <w:sz w:val="20"/>
          <w:szCs w:val="20"/>
          <w:lang w:eastAsia="en-US"/>
        </w:rPr>
        <w:t>1939), il portavoce dell’</w:t>
      </w:r>
      <w:r w:rsidR="000747A0" w:rsidRPr="000747A0">
        <w:rPr>
          <w:rFonts w:ascii="Times" w:eastAsiaTheme="minorHAnsi" w:hAnsi="Times" w:cs="Times"/>
          <w:color w:val="000000"/>
          <w:sz w:val="20"/>
          <w:szCs w:val="20"/>
          <w:lang w:eastAsia="en-US"/>
        </w:rPr>
        <w:t>I</w:t>
      </w:r>
      <w:r w:rsidR="000747A0">
        <w:rPr>
          <w:rFonts w:ascii="Times" w:eastAsiaTheme="minorHAnsi" w:hAnsi="Times" w:cs="Times"/>
          <w:color w:val="000000"/>
          <w:sz w:val="20"/>
          <w:szCs w:val="20"/>
          <w:lang w:eastAsia="en-US"/>
        </w:rPr>
        <w:t>nternazionale comunista</w:t>
      </w:r>
      <w:r w:rsidRPr="000747A0">
        <w:rPr>
          <w:rFonts w:ascii="Times" w:eastAsiaTheme="minorHAnsi" w:hAnsi="Times" w:cs="Times"/>
          <w:color w:val="000000"/>
          <w:sz w:val="20"/>
          <w:szCs w:val="20"/>
          <w:lang w:eastAsia="en-US"/>
        </w:rPr>
        <w:t xml:space="preserve"> nel Kpd: il</w:t>
      </w:r>
      <w:r>
        <w:rPr>
          <w:rFonts w:ascii="Times" w:eastAsiaTheme="minorHAnsi" w:hAnsi="Times" w:cs="Times"/>
          <w:color w:val="000000"/>
          <w:sz w:val="20"/>
          <w:szCs w:val="20"/>
          <w:lang w:eastAsia="en-US"/>
        </w:rPr>
        <w:t xml:space="preserve"> </w:t>
      </w:r>
      <w:r w:rsidR="000747A0">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artito era in crisi perché la vecchia direzione “si era mostrata incapace di passare dalla difensiva del 1919 all’offensiva” e alla “radicalizzazione delle masse degli operai” nel 1920. Anche Béla Kun, membro dell’Esecutivo del</w:t>
      </w:r>
      <w:r>
        <w:rPr>
          <w:rFonts w:ascii="Times" w:eastAsiaTheme="minorHAnsi" w:hAnsi="Times" w:cs="Times"/>
          <w:sz w:val="20"/>
          <w:szCs w:val="20"/>
          <w:lang w:eastAsia="en-US"/>
        </w:rPr>
        <w:t>l’IC</w:t>
      </w:r>
      <w:r>
        <w:rPr>
          <w:rFonts w:ascii="Times" w:eastAsiaTheme="minorHAnsi" w:hAnsi="Times" w:cs="Times"/>
          <w:color w:val="000000"/>
          <w:sz w:val="20"/>
          <w:szCs w:val="20"/>
          <w:lang w:eastAsia="en-US"/>
        </w:rPr>
        <w:t>, sosteneva la tesi dell’offensiva e della necessità di forzare lo sviluppo della rivoluzione. Con Levi si schierarono Clara Zetkin e altri</w:t>
      </w:r>
      <w:r w:rsidR="006C7014">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ma la loro linea risultò perdente e furono costretti a dimettersi. A maggioranza venne approvata la mozione proposta dalla sinistra, sostenuta da August Thalheimer (1884-1948), che prese la direzione del </w:t>
      </w:r>
      <w:r w:rsidR="000747A0">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 xml:space="preserve">artito. </w:t>
      </w:r>
    </w:p>
    <w:p w14:paraId="4992EC54" w14:textId="392EE3ED" w:rsidR="000A2DF1" w:rsidRDefault="00000000">
      <w:pPr>
        <w:spacing w:line="360" w:lineRule="auto"/>
        <w:jc w:val="both"/>
        <w:rPr>
          <w:rFonts w:ascii="Times" w:hAnsi="Times"/>
          <w:color w:val="000000"/>
          <w:sz w:val="20"/>
          <w:szCs w:val="20"/>
        </w:rPr>
      </w:pPr>
      <w:r>
        <w:rPr>
          <w:rFonts w:ascii="Times" w:eastAsiaTheme="minorHAnsi" w:hAnsi="Times" w:cs="Times"/>
          <w:color w:val="000000"/>
          <w:sz w:val="20"/>
          <w:szCs w:val="20"/>
          <w:lang w:eastAsia="en-US"/>
        </w:rPr>
        <w:lastRenderedPageBreak/>
        <w:t xml:space="preserve">Nel frattempo, sempre nel marzo 1920, il presidente socialdemocratico della Sassonia prussiana annunciò l’intenzione di far occupare dalla polizia numerose zone industriali. Il pretesto furono questioni di ordine pubblico, ma il vero obiettivo era il disarmo degli operai che avevano conservato le armi dagli anni precedenti e, in particolare, lo smantellamento delle roccaforti comuniste. </w:t>
      </w:r>
      <w:r w:rsidR="000A6B83">
        <w:rPr>
          <w:rFonts w:ascii="Times" w:hAnsi="Times"/>
          <w:color w:val="000000"/>
          <w:sz w:val="20"/>
          <w:szCs w:val="20"/>
        </w:rPr>
        <w:t>Ci furono</w:t>
      </w:r>
      <w:r>
        <w:rPr>
          <w:rFonts w:ascii="Times" w:hAnsi="Times"/>
          <w:color w:val="000000"/>
          <w:sz w:val="20"/>
          <w:szCs w:val="20"/>
        </w:rPr>
        <w:t xml:space="preserve"> provocazioni, perquisizioni, persecuzioni e arresti. </w:t>
      </w:r>
      <w:r>
        <w:rPr>
          <w:rFonts w:ascii="Times" w:eastAsiaTheme="minorHAnsi" w:hAnsi="Times" w:cs="Times"/>
          <w:color w:val="000000"/>
          <w:sz w:val="20"/>
          <w:szCs w:val="20"/>
          <w:lang w:eastAsia="en-US"/>
        </w:rPr>
        <w:t xml:space="preserve">Il </w:t>
      </w:r>
      <w:r w:rsidR="000A6B83">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 xml:space="preserve">artito diramò l’ordine di proclamare lo sciopero generale e di prepararsi da quel momento alla resistenza armata. </w:t>
      </w:r>
      <w:r>
        <w:rPr>
          <w:rFonts w:ascii="Times" w:hAnsi="Times"/>
          <w:color w:val="000000"/>
          <w:sz w:val="20"/>
          <w:szCs w:val="20"/>
        </w:rPr>
        <w:t>Fu la cosiddetta “</w:t>
      </w:r>
      <w:r w:rsidR="000A6B83">
        <w:rPr>
          <w:rFonts w:ascii="Times" w:hAnsi="Times"/>
          <w:color w:val="000000"/>
          <w:sz w:val="20"/>
          <w:szCs w:val="20"/>
        </w:rPr>
        <w:t>a</w:t>
      </w:r>
      <w:r>
        <w:rPr>
          <w:rFonts w:ascii="Times" w:hAnsi="Times"/>
          <w:color w:val="000000"/>
          <w:sz w:val="20"/>
          <w:szCs w:val="20"/>
        </w:rPr>
        <w:t xml:space="preserve">zione di marzo”. Lo sciopero si estese ad Amburgo, Berlino e altre zone e in varie località si trasformò in lotta armata contro la polizia. Ma l’azione del </w:t>
      </w:r>
      <w:r w:rsidR="000A6B83">
        <w:rPr>
          <w:rFonts w:ascii="Times" w:hAnsi="Times"/>
          <w:color w:val="000000"/>
          <w:sz w:val="20"/>
          <w:szCs w:val="20"/>
        </w:rPr>
        <w:t>p</w:t>
      </w:r>
      <w:r>
        <w:rPr>
          <w:rFonts w:ascii="Times" w:hAnsi="Times"/>
          <w:color w:val="000000"/>
          <w:sz w:val="20"/>
          <w:szCs w:val="20"/>
        </w:rPr>
        <w:t>artito e degli operai d’avanguardia rimase isolata</w:t>
      </w:r>
      <w:r w:rsidR="000A6B83">
        <w:rPr>
          <w:rFonts w:ascii="Times" w:hAnsi="Times"/>
          <w:sz w:val="20"/>
          <w:szCs w:val="20"/>
        </w:rPr>
        <w:t>,</w:t>
      </w:r>
      <w:r>
        <w:rPr>
          <w:rFonts w:ascii="Times" w:hAnsi="Times"/>
          <w:sz w:val="20"/>
          <w:szCs w:val="20"/>
        </w:rPr>
        <w:t xml:space="preserve"> il movimento </w:t>
      </w:r>
      <w:r w:rsidR="000A6B83">
        <w:rPr>
          <w:rFonts w:ascii="Times" w:hAnsi="Times"/>
          <w:sz w:val="20"/>
          <w:szCs w:val="20"/>
        </w:rPr>
        <w:t>fu pertanto</w:t>
      </w:r>
      <w:r>
        <w:rPr>
          <w:rFonts w:ascii="Times" w:hAnsi="Times"/>
          <w:sz w:val="20"/>
          <w:szCs w:val="20"/>
        </w:rPr>
        <w:t xml:space="preserve"> duramente represso e rifluì</w:t>
      </w:r>
      <w:r>
        <w:rPr>
          <w:rFonts w:ascii="Times" w:hAnsi="Times"/>
          <w:color w:val="000000"/>
          <w:sz w:val="20"/>
          <w:szCs w:val="20"/>
        </w:rPr>
        <w:t xml:space="preserve">. </w:t>
      </w:r>
    </w:p>
    <w:p w14:paraId="248140BD" w14:textId="79A67931" w:rsidR="000A2DF1" w:rsidRDefault="00000000">
      <w:pPr>
        <w:spacing w:line="360" w:lineRule="auto"/>
        <w:jc w:val="both"/>
        <w:rPr>
          <w:rFonts w:ascii="Times" w:hAnsi="Times"/>
          <w:color w:val="000000"/>
          <w:sz w:val="20"/>
          <w:szCs w:val="20"/>
        </w:rPr>
      </w:pPr>
      <w:r>
        <w:rPr>
          <w:rFonts w:ascii="Times" w:hAnsi="Times"/>
          <w:color w:val="000000"/>
          <w:sz w:val="20"/>
          <w:szCs w:val="20"/>
        </w:rPr>
        <w:t>Complessivamente, tra il 1918 e il 1921, il movimento comunista</w:t>
      </w:r>
      <w:r w:rsidR="000A6B83">
        <w:rPr>
          <w:rFonts w:ascii="Times" w:hAnsi="Times"/>
          <w:color w:val="000000"/>
          <w:sz w:val="20"/>
          <w:szCs w:val="20"/>
        </w:rPr>
        <w:t xml:space="preserve">, </w:t>
      </w:r>
      <w:r>
        <w:rPr>
          <w:rFonts w:ascii="Times" w:hAnsi="Times"/>
          <w:color w:val="000000"/>
          <w:sz w:val="20"/>
          <w:szCs w:val="20"/>
        </w:rPr>
        <w:t>forte della rottura con la socialdemocrazia</w:t>
      </w:r>
      <w:r w:rsidR="007F3EFA">
        <w:rPr>
          <w:rFonts w:ascii="Times" w:hAnsi="Times"/>
          <w:color w:val="000000"/>
          <w:sz w:val="20"/>
          <w:szCs w:val="20"/>
        </w:rPr>
        <w:t xml:space="preserve"> e</w:t>
      </w:r>
      <w:r>
        <w:rPr>
          <w:rFonts w:ascii="Times" w:hAnsi="Times"/>
          <w:color w:val="000000"/>
          <w:sz w:val="20"/>
          <w:szCs w:val="20"/>
        </w:rPr>
        <w:t xml:space="preserve"> </w:t>
      </w:r>
      <w:r w:rsidR="000A6B83">
        <w:rPr>
          <w:rFonts w:ascii="Times" w:hAnsi="Times"/>
          <w:color w:val="000000"/>
          <w:sz w:val="20"/>
          <w:szCs w:val="20"/>
        </w:rPr>
        <w:t>assieme alla</w:t>
      </w:r>
      <w:r>
        <w:rPr>
          <w:rFonts w:ascii="Times" w:hAnsi="Times"/>
          <w:color w:val="000000"/>
          <w:sz w:val="20"/>
          <w:szCs w:val="20"/>
        </w:rPr>
        <w:t xml:space="preserve"> classe operaia organizzata</w:t>
      </w:r>
      <w:r w:rsidR="007F3EFA">
        <w:rPr>
          <w:rFonts w:ascii="Times" w:hAnsi="Times"/>
          <w:color w:val="000000"/>
          <w:sz w:val="20"/>
          <w:szCs w:val="20"/>
        </w:rPr>
        <w:t>,</w:t>
      </w:r>
      <w:r>
        <w:rPr>
          <w:rFonts w:ascii="Times" w:hAnsi="Times"/>
          <w:color w:val="000000"/>
          <w:sz w:val="20"/>
          <w:szCs w:val="20"/>
        </w:rPr>
        <w:t xml:space="preserve"> era riuscit</w:t>
      </w:r>
      <w:r w:rsidR="004D3144">
        <w:rPr>
          <w:rFonts w:ascii="Times" w:hAnsi="Times"/>
          <w:color w:val="000000"/>
          <w:sz w:val="20"/>
          <w:szCs w:val="20"/>
        </w:rPr>
        <w:t>o</w:t>
      </w:r>
      <w:r>
        <w:rPr>
          <w:rFonts w:ascii="Times" w:hAnsi="Times"/>
          <w:color w:val="000000"/>
          <w:sz w:val="20"/>
          <w:szCs w:val="20"/>
        </w:rPr>
        <w:t xml:space="preserve"> a </w:t>
      </w:r>
      <w:r w:rsidR="000A6B83">
        <w:rPr>
          <w:rFonts w:ascii="Times" w:hAnsi="Times"/>
          <w:color w:val="000000"/>
          <w:sz w:val="20"/>
          <w:szCs w:val="20"/>
        </w:rPr>
        <w:t>porre</w:t>
      </w:r>
      <w:r>
        <w:rPr>
          <w:rFonts w:ascii="Times" w:hAnsi="Times"/>
          <w:color w:val="000000"/>
          <w:sz w:val="20"/>
          <w:szCs w:val="20"/>
        </w:rPr>
        <w:t xml:space="preserve"> fine alla </w:t>
      </w:r>
      <w:r w:rsidR="000A6B83">
        <w:rPr>
          <w:rFonts w:ascii="Times" w:hAnsi="Times"/>
          <w:color w:val="000000"/>
          <w:sz w:val="20"/>
          <w:szCs w:val="20"/>
        </w:rPr>
        <w:t>P</w:t>
      </w:r>
      <w:r>
        <w:rPr>
          <w:rFonts w:ascii="Times" w:hAnsi="Times"/>
          <w:color w:val="000000"/>
          <w:sz w:val="20"/>
          <w:szCs w:val="20"/>
        </w:rPr>
        <w:t xml:space="preserve">rima </w:t>
      </w:r>
      <w:r w:rsidR="000A6B83">
        <w:rPr>
          <w:rFonts w:ascii="Times" w:hAnsi="Times"/>
          <w:color w:val="000000"/>
          <w:sz w:val="20"/>
          <w:szCs w:val="20"/>
        </w:rPr>
        <w:t>g</w:t>
      </w:r>
      <w:r>
        <w:rPr>
          <w:rFonts w:ascii="Times" w:hAnsi="Times"/>
          <w:color w:val="000000"/>
          <w:sz w:val="20"/>
          <w:szCs w:val="20"/>
        </w:rPr>
        <w:t xml:space="preserve">uerra mondiale e </w:t>
      </w:r>
      <w:r w:rsidR="000A6B83">
        <w:rPr>
          <w:rFonts w:ascii="Times" w:hAnsi="Times"/>
          <w:color w:val="000000"/>
          <w:sz w:val="20"/>
          <w:szCs w:val="20"/>
        </w:rPr>
        <w:t xml:space="preserve">a </w:t>
      </w:r>
      <w:r>
        <w:rPr>
          <w:rFonts w:ascii="Times" w:hAnsi="Times"/>
          <w:color w:val="000000"/>
          <w:sz w:val="20"/>
          <w:szCs w:val="20"/>
        </w:rPr>
        <w:t>portare a termine la rivoluzione democratico-borghese</w:t>
      </w:r>
      <w:r w:rsidR="000A6B83">
        <w:rPr>
          <w:rFonts w:ascii="Times" w:hAnsi="Times"/>
          <w:color w:val="000000"/>
          <w:sz w:val="20"/>
          <w:szCs w:val="20"/>
        </w:rPr>
        <w:t>,</w:t>
      </w:r>
      <w:r>
        <w:rPr>
          <w:rFonts w:ascii="Times" w:hAnsi="Times"/>
          <w:color w:val="000000"/>
          <w:sz w:val="20"/>
          <w:szCs w:val="20"/>
        </w:rPr>
        <w:t xml:space="preserve"> ma non er</w:t>
      </w:r>
      <w:r w:rsidR="00A57CAC">
        <w:rPr>
          <w:rFonts w:ascii="Times" w:hAnsi="Times"/>
          <w:color w:val="000000"/>
          <w:sz w:val="20"/>
          <w:szCs w:val="20"/>
        </w:rPr>
        <w:t>a</w:t>
      </w:r>
      <w:r>
        <w:rPr>
          <w:rFonts w:ascii="Times" w:hAnsi="Times"/>
          <w:color w:val="000000"/>
          <w:sz w:val="20"/>
          <w:szCs w:val="20"/>
        </w:rPr>
        <w:t xml:space="preserve"> </w:t>
      </w:r>
      <w:r w:rsidR="00A57CAC">
        <w:rPr>
          <w:rFonts w:ascii="Times" w:hAnsi="Times"/>
          <w:color w:val="000000"/>
          <w:sz w:val="20"/>
          <w:szCs w:val="20"/>
        </w:rPr>
        <w:t>stato in grado</w:t>
      </w:r>
      <w:r>
        <w:rPr>
          <w:rFonts w:ascii="Times" w:hAnsi="Times"/>
          <w:color w:val="000000"/>
          <w:sz w:val="20"/>
          <w:szCs w:val="20"/>
        </w:rPr>
        <w:t xml:space="preserve"> di </w:t>
      </w:r>
      <w:r w:rsidR="00A57CAC">
        <w:rPr>
          <w:rFonts w:ascii="Times" w:hAnsi="Times"/>
          <w:color w:val="000000"/>
          <w:sz w:val="20"/>
          <w:szCs w:val="20"/>
        </w:rPr>
        <w:t>far</w:t>
      </w:r>
      <w:r w:rsidR="007F3EFA">
        <w:rPr>
          <w:rFonts w:ascii="Times" w:hAnsi="Times"/>
          <w:color w:val="000000"/>
          <w:sz w:val="20"/>
          <w:szCs w:val="20"/>
        </w:rPr>
        <w:t>e di questo risultato</w:t>
      </w:r>
      <w:r>
        <w:rPr>
          <w:rFonts w:ascii="Times" w:hAnsi="Times"/>
          <w:color w:val="000000"/>
          <w:sz w:val="20"/>
          <w:szCs w:val="20"/>
        </w:rPr>
        <w:t xml:space="preserve"> una tappa per arrivare alla rivoluzione socialista. </w:t>
      </w:r>
      <w:r>
        <w:rPr>
          <w:rFonts w:ascii="Times" w:hAnsi="Times"/>
          <w:b/>
          <w:color w:val="000000"/>
          <w:sz w:val="20"/>
          <w:szCs w:val="20"/>
        </w:rPr>
        <w:t xml:space="preserve">Il movimento comunista aveva oscillato tra l’accodarsi </w:t>
      </w:r>
      <w:r w:rsidR="000A6B83">
        <w:rPr>
          <w:rFonts w:ascii="Times" w:hAnsi="Times"/>
          <w:b/>
          <w:color w:val="000000"/>
          <w:sz w:val="20"/>
          <w:szCs w:val="20"/>
        </w:rPr>
        <w:t>a</w:t>
      </w:r>
      <w:r>
        <w:rPr>
          <w:rFonts w:ascii="Times" w:hAnsi="Times"/>
          <w:b/>
          <w:color w:val="000000"/>
          <w:sz w:val="20"/>
          <w:szCs w:val="20"/>
        </w:rPr>
        <w:t>gli elementi di sinistra della socialdemocrazia, finendo per far dipendere l</w:t>
      </w:r>
      <w:r w:rsidR="007F3EFA">
        <w:rPr>
          <w:rFonts w:ascii="Times" w:hAnsi="Times"/>
          <w:b/>
          <w:color w:val="000000"/>
          <w:sz w:val="20"/>
          <w:szCs w:val="20"/>
        </w:rPr>
        <w:t xml:space="preserve">a propria </w:t>
      </w:r>
      <w:r>
        <w:rPr>
          <w:rFonts w:ascii="Times" w:hAnsi="Times"/>
          <w:b/>
          <w:color w:val="000000"/>
          <w:sz w:val="20"/>
          <w:szCs w:val="20"/>
        </w:rPr>
        <w:t xml:space="preserve">azione da questi e votandosi quindi al fallimento, </w:t>
      </w:r>
      <w:r w:rsidR="000A6B83">
        <w:rPr>
          <w:rFonts w:ascii="Times" w:hAnsi="Times"/>
          <w:b/>
          <w:color w:val="000000"/>
          <w:sz w:val="20"/>
          <w:szCs w:val="20"/>
        </w:rPr>
        <w:t>e l’</w:t>
      </w:r>
      <w:r>
        <w:rPr>
          <w:rFonts w:ascii="Times" w:hAnsi="Times"/>
          <w:b/>
          <w:color w:val="000000"/>
          <w:sz w:val="20"/>
          <w:szCs w:val="20"/>
        </w:rPr>
        <w:t xml:space="preserve">organizzare insurrezioni armate senza aver prima </w:t>
      </w:r>
      <w:r w:rsidR="000A6B83">
        <w:rPr>
          <w:rFonts w:ascii="Times" w:hAnsi="Times"/>
          <w:b/>
          <w:color w:val="000000"/>
          <w:sz w:val="20"/>
          <w:szCs w:val="20"/>
        </w:rPr>
        <w:t>accumulato</w:t>
      </w:r>
      <w:r>
        <w:rPr>
          <w:rFonts w:ascii="Times" w:hAnsi="Times"/>
          <w:b/>
          <w:color w:val="000000"/>
          <w:sz w:val="20"/>
          <w:szCs w:val="20"/>
        </w:rPr>
        <w:t xml:space="preserve"> </w:t>
      </w:r>
      <w:r w:rsidR="000A6B83">
        <w:rPr>
          <w:rFonts w:ascii="Times" w:hAnsi="Times"/>
          <w:b/>
          <w:color w:val="000000"/>
          <w:sz w:val="20"/>
          <w:szCs w:val="20"/>
        </w:rPr>
        <w:t xml:space="preserve">le </w:t>
      </w:r>
      <w:r>
        <w:rPr>
          <w:rFonts w:ascii="Times" w:hAnsi="Times"/>
          <w:b/>
          <w:color w:val="000000"/>
          <w:sz w:val="20"/>
          <w:szCs w:val="20"/>
        </w:rPr>
        <w:t>forze</w:t>
      </w:r>
      <w:r w:rsidR="000A6B83">
        <w:rPr>
          <w:rFonts w:ascii="Times" w:hAnsi="Times"/>
          <w:b/>
          <w:color w:val="000000"/>
          <w:sz w:val="20"/>
          <w:szCs w:val="20"/>
        </w:rPr>
        <w:t xml:space="preserve"> necessarie</w:t>
      </w:r>
      <w:r>
        <w:rPr>
          <w:rFonts w:ascii="Times" w:hAnsi="Times"/>
          <w:b/>
          <w:color w:val="000000"/>
          <w:sz w:val="20"/>
          <w:szCs w:val="20"/>
        </w:rPr>
        <w:t>.</w:t>
      </w:r>
      <w:r>
        <w:rPr>
          <w:rFonts w:ascii="Times" w:hAnsi="Times"/>
          <w:color w:val="000000"/>
          <w:sz w:val="20"/>
          <w:szCs w:val="20"/>
        </w:rPr>
        <w:t xml:space="preserve"> Per parte sua la borghesia tedesca, nonostante le vittorie, non aveva ancora consolidato la sua posizione economica e politica, né poteva farlo. Il corso della prima crisi generale, che la guerra non aveva risolto, avrebbe comunque sovvertito</w:t>
      </w:r>
      <w:r w:rsidR="000A6B83">
        <w:rPr>
          <w:rFonts w:ascii="Times" w:hAnsi="Times"/>
          <w:color w:val="000000"/>
          <w:sz w:val="20"/>
          <w:szCs w:val="20"/>
        </w:rPr>
        <w:t>,</w:t>
      </w:r>
      <w:r>
        <w:rPr>
          <w:rFonts w:ascii="Times" w:hAnsi="Times"/>
          <w:color w:val="000000"/>
          <w:sz w:val="20"/>
          <w:szCs w:val="20"/>
        </w:rPr>
        <w:t xml:space="preserve"> di lì a poco</w:t>
      </w:r>
      <w:r w:rsidR="000A6B83">
        <w:rPr>
          <w:rFonts w:ascii="Times" w:hAnsi="Times"/>
          <w:color w:val="000000"/>
          <w:sz w:val="20"/>
          <w:szCs w:val="20"/>
        </w:rPr>
        <w:t>,</w:t>
      </w:r>
      <w:r>
        <w:rPr>
          <w:rFonts w:ascii="Times" w:hAnsi="Times"/>
          <w:color w:val="000000"/>
          <w:sz w:val="20"/>
          <w:szCs w:val="20"/>
        </w:rPr>
        <w:t xml:space="preserve"> il precario ordinamento della Repubblica di Weimar. </w:t>
      </w:r>
    </w:p>
    <w:p w14:paraId="0D9D4D8F" w14:textId="77777777" w:rsidR="000A2DF1" w:rsidRDefault="000A2DF1">
      <w:pPr>
        <w:pStyle w:val="Paragrafoelenco"/>
        <w:spacing w:line="360" w:lineRule="auto"/>
        <w:ind w:left="0"/>
        <w:jc w:val="both"/>
        <w:rPr>
          <w:rFonts w:ascii="Times" w:hAnsi="Times"/>
          <w:color w:val="000000"/>
          <w:sz w:val="20"/>
          <w:szCs w:val="20"/>
        </w:rPr>
      </w:pPr>
    </w:p>
    <w:p w14:paraId="66B51195" w14:textId="6C47FD65" w:rsidR="000A2DF1" w:rsidRDefault="00000000">
      <w:pPr>
        <w:spacing w:line="360" w:lineRule="auto"/>
        <w:jc w:val="both"/>
        <w:rPr>
          <w:rFonts w:ascii="Times" w:hAnsi="Times"/>
          <w:i/>
          <w:sz w:val="20"/>
          <w:szCs w:val="20"/>
        </w:rPr>
      </w:pPr>
      <w:r>
        <w:rPr>
          <w:rFonts w:ascii="Times" w:hAnsi="Times"/>
          <w:i/>
          <w:sz w:val="20"/>
          <w:szCs w:val="20"/>
        </w:rPr>
        <w:t xml:space="preserve">13.4 La fondazione dell’Internazionale </w:t>
      </w:r>
      <w:r w:rsidR="000A6B83">
        <w:rPr>
          <w:rFonts w:ascii="Times" w:hAnsi="Times"/>
          <w:i/>
          <w:sz w:val="20"/>
          <w:szCs w:val="20"/>
        </w:rPr>
        <w:t>c</w:t>
      </w:r>
      <w:r>
        <w:rPr>
          <w:rFonts w:ascii="Times" w:hAnsi="Times"/>
          <w:i/>
          <w:sz w:val="20"/>
          <w:szCs w:val="20"/>
        </w:rPr>
        <w:t xml:space="preserve">omunista e le 21 condizioni di ammissione </w:t>
      </w:r>
    </w:p>
    <w:p w14:paraId="4B706888" w14:textId="19265611"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La nascita dell’Internazionale </w:t>
      </w:r>
      <w:r w:rsidR="005370D8">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omunista (IC, </w:t>
      </w:r>
      <w:r w:rsidR="005370D8">
        <w:rPr>
          <w:rFonts w:ascii="Times" w:eastAsiaTheme="minorHAnsi" w:hAnsi="Times" w:cs="Times"/>
          <w:color w:val="000000"/>
          <w:sz w:val="20"/>
          <w:szCs w:val="20"/>
          <w:lang w:eastAsia="en-US"/>
        </w:rPr>
        <w:t>nota anche</w:t>
      </w:r>
      <w:r>
        <w:rPr>
          <w:rFonts w:ascii="Times" w:eastAsiaTheme="minorHAnsi" w:hAnsi="Times" w:cs="Times"/>
          <w:color w:val="000000"/>
          <w:sz w:val="20"/>
          <w:szCs w:val="20"/>
          <w:lang w:eastAsia="en-US"/>
        </w:rPr>
        <w:t xml:space="preserve"> </w:t>
      </w:r>
      <w:r w:rsidR="005370D8">
        <w:rPr>
          <w:rFonts w:ascii="Times" w:eastAsiaTheme="minorHAnsi" w:hAnsi="Times" w:cs="Times"/>
          <w:color w:val="000000"/>
          <w:sz w:val="20"/>
          <w:szCs w:val="20"/>
          <w:lang w:eastAsia="en-US"/>
        </w:rPr>
        <w:t xml:space="preserve">come </w:t>
      </w:r>
      <w:r>
        <w:rPr>
          <w:rFonts w:ascii="Times" w:eastAsiaTheme="minorHAnsi" w:hAnsi="Times" w:cs="Times"/>
          <w:color w:val="000000"/>
          <w:sz w:val="20"/>
          <w:szCs w:val="20"/>
          <w:lang w:eastAsia="en-US"/>
        </w:rPr>
        <w:t>Comintern</w:t>
      </w:r>
      <w:r w:rsidR="005370D8">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 xml:space="preserve">o </w:t>
      </w:r>
      <w:r w:rsidR="005370D8">
        <w:rPr>
          <w:rFonts w:ascii="Times" w:eastAsiaTheme="minorHAnsi" w:hAnsi="Times" w:cs="Times"/>
          <w:color w:val="000000"/>
          <w:sz w:val="20"/>
          <w:szCs w:val="20"/>
          <w:lang w:eastAsia="en-US"/>
        </w:rPr>
        <w:t>III</w:t>
      </w:r>
      <w:r>
        <w:rPr>
          <w:rFonts w:ascii="Times" w:eastAsiaTheme="minorHAnsi" w:hAnsi="Times" w:cs="Times"/>
          <w:color w:val="000000"/>
          <w:sz w:val="20"/>
          <w:szCs w:val="20"/>
          <w:lang w:eastAsia="en-US"/>
        </w:rPr>
        <w:t xml:space="preserve"> </w:t>
      </w:r>
      <w:r w:rsidR="005370D8">
        <w:rPr>
          <w:rFonts w:ascii="Times" w:eastAsiaTheme="minorHAnsi" w:hAnsi="Times" w:cs="Times"/>
          <w:color w:val="000000"/>
          <w:sz w:val="20"/>
          <w:szCs w:val="20"/>
          <w:lang w:eastAsia="en-US"/>
        </w:rPr>
        <w:t>I</w:t>
      </w:r>
      <w:r>
        <w:rPr>
          <w:rFonts w:ascii="Times" w:eastAsiaTheme="minorHAnsi" w:hAnsi="Times" w:cs="Times"/>
          <w:color w:val="000000"/>
          <w:sz w:val="20"/>
          <w:szCs w:val="20"/>
          <w:lang w:eastAsia="en-US"/>
        </w:rPr>
        <w:t xml:space="preserve">nternazionale) fu determinata da fattori storici oggettivi (il passaggio all’epoca imperialista, l’unificazione del mondo operata per via di sconvolgimenti dalla borghesia imperialista) e preparata dal corso generale dello sviluppo del movimento operaio e socialista con l’approdo alla vittoriosa Rivoluzione d’Ottobre. </w:t>
      </w:r>
    </w:p>
    <w:p w14:paraId="3266F65C" w14:textId="2829EE2A"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Gli eventi rivoluzionari del 1918 favorirono la lotta per la creazione dell’IC: l’avvento trionfale del potere sovietico e l’uscita dell’Impero zarista dalla guerra mondiale mentre le rivoluzioni in Germania e in Austria-Ungheria portavano al crollo delle monarchie semifeudali nel centro dell’Europa</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una rivoluzione in Finlandia (27 gennaio</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16 maggio 1918)</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w:t>
      </w:r>
      <w:r w:rsidR="001349B0">
        <w:rPr>
          <w:rFonts w:ascii="Times" w:eastAsiaTheme="minorHAnsi" w:hAnsi="Times" w:cs="Times"/>
          <w:color w:val="000000"/>
          <w:sz w:val="20"/>
          <w:szCs w:val="20"/>
          <w:lang w:eastAsia="en-US"/>
        </w:rPr>
        <w:t>collegata a</w:t>
      </w:r>
      <w:r>
        <w:rPr>
          <w:rFonts w:ascii="Times" w:eastAsiaTheme="minorHAnsi" w:hAnsi="Times" w:cs="Times"/>
          <w:color w:val="000000"/>
          <w:sz w:val="20"/>
          <w:szCs w:val="20"/>
          <w:lang w:eastAsia="en-US"/>
        </w:rPr>
        <w:t xml:space="preserve">lla </w:t>
      </w:r>
      <w:r w:rsidR="001349B0">
        <w:rPr>
          <w:rFonts w:ascii="Times" w:eastAsiaTheme="minorHAnsi" w:hAnsi="Times" w:cs="Times"/>
          <w:color w:val="000000"/>
          <w:sz w:val="20"/>
          <w:szCs w:val="20"/>
          <w:lang w:eastAsia="en-US"/>
        </w:rPr>
        <w:t>G</w:t>
      </w:r>
      <w:r>
        <w:rPr>
          <w:rFonts w:ascii="Times" w:eastAsiaTheme="minorHAnsi" w:hAnsi="Times" w:cs="Times"/>
          <w:color w:val="000000"/>
          <w:sz w:val="20"/>
          <w:szCs w:val="20"/>
          <w:lang w:eastAsia="en-US"/>
        </w:rPr>
        <w:t>uerra civile russa</w:t>
      </w:r>
      <w:r w:rsidR="001349B0">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il movimento di solidarietà con la Russia sovietica in Europa occidentale</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lo sviluppo di un largo movimento di liberazione nazionale in Cina (</w:t>
      </w:r>
      <w:r w:rsidR="001349B0">
        <w:rPr>
          <w:rFonts w:ascii="Times" w:eastAsiaTheme="minorHAnsi" w:hAnsi="Times" w:cs="Times"/>
          <w:color w:val="000000"/>
          <w:sz w:val="20"/>
          <w:szCs w:val="20"/>
          <w:lang w:eastAsia="en-US"/>
        </w:rPr>
        <w:t xml:space="preserve">vedi </w:t>
      </w:r>
      <w:r>
        <w:rPr>
          <w:rFonts w:ascii="Times" w:eastAsiaTheme="minorHAnsi" w:hAnsi="Times" w:cs="Times"/>
          <w:color w:val="000000"/>
          <w:sz w:val="20"/>
          <w:szCs w:val="20"/>
          <w:lang w:eastAsia="en-US"/>
        </w:rPr>
        <w:t xml:space="preserve">Capitolo 22), India, Corea, Indocina (Volume III), Turchia </w:t>
      </w:r>
      <w:r>
        <w:rPr>
          <w:rFonts w:ascii="Times" w:eastAsiaTheme="minorHAnsi" w:hAnsi="Times" w:cs="Times"/>
          <w:b/>
          <w:bCs/>
          <w:color w:val="000000"/>
          <w:sz w:val="20"/>
          <w:szCs w:val="20"/>
          <w:lang w:eastAsia="en-US"/>
        </w:rPr>
        <w:t>[</w:t>
      </w:r>
      <w:r>
        <w:rPr>
          <w:rFonts w:ascii="Times" w:eastAsiaTheme="minorHAnsi" w:hAnsi="Times" w:cs="Times"/>
          <w:b/>
          <w:bCs/>
          <w:color w:val="FF0000"/>
          <w:sz w:val="20"/>
          <w:szCs w:val="20"/>
          <w:lang w:eastAsia="en-US"/>
        </w:rPr>
        <w:t>manchette a6</w:t>
      </w:r>
      <w:r>
        <w:rPr>
          <w:rFonts w:ascii="Times" w:eastAsiaTheme="minorHAnsi" w:hAnsi="Times" w:cs="Times"/>
          <w:b/>
          <w:bCs/>
          <w:color w:val="000000"/>
          <w:sz w:val="20"/>
          <w:szCs w:val="20"/>
          <w:lang w:eastAsia="en-US"/>
        </w:rPr>
        <w:t>]</w:t>
      </w:r>
      <w:r>
        <w:rPr>
          <w:rFonts w:ascii="Times" w:eastAsiaTheme="minorHAnsi" w:hAnsi="Times" w:cs="Times"/>
          <w:color w:val="000000"/>
          <w:sz w:val="20"/>
          <w:szCs w:val="20"/>
          <w:lang w:eastAsia="en-US"/>
        </w:rPr>
        <w:t xml:space="preserve">, Persia, Egitto e in altri paesi dell’Africa e dell’Asia </w:t>
      </w:r>
      <w:r>
        <w:rPr>
          <w:rFonts w:ascii="Times" w:eastAsiaTheme="minorHAnsi" w:hAnsi="Times" w:cs="Times"/>
          <w:b/>
          <w:bCs/>
          <w:color w:val="000000"/>
          <w:sz w:val="20"/>
          <w:szCs w:val="20"/>
          <w:lang w:eastAsia="en-US"/>
        </w:rPr>
        <w:t>[</w:t>
      </w:r>
      <w:r>
        <w:rPr>
          <w:rFonts w:ascii="Times" w:eastAsiaTheme="minorHAnsi" w:hAnsi="Times" w:cs="Times"/>
          <w:b/>
          <w:bCs/>
          <w:color w:val="FF0000"/>
          <w:sz w:val="20"/>
          <w:szCs w:val="20"/>
          <w:lang w:eastAsia="en-US"/>
        </w:rPr>
        <w:t>manchette c2</w:t>
      </w:r>
      <w:r>
        <w:rPr>
          <w:rFonts w:ascii="Times" w:eastAsiaTheme="minorHAnsi" w:hAnsi="Times" w:cs="Times"/>
          <w:b/>
          <w:bCs/>
          <w:color w:val="000000"/>
          <w:sz w:val="20"/>
          <w:szCs w:val="20"/>
          <w:lang w:eastAsia="en-US"/>
        </w:rPr>
        <w:t>]</w:t>
      </w:r>
      <w:r>
        <w:rPr>
          <w:rFonts w:ascii="Times" w:eastAsiaTheme="minorHAnsi" w:hAnsi="Times" w:cs="Times"/>
          <w:color w:val="000000"/>
          <w:sz w:val="20"/>
          <w:szCs w:val="20"/>
          <w:lang w:eastAsia="en-US"/>
        </w:rPr>
        <w:t>. In vari paesi, fra l’agosto e il dicembre del 1918, il processo di separazione delle ali rivoluzionarie dal tronco della socialdemocrazia approdò alla costituzione di nuovi partiti che, seguendo l’esempio indicato dal Partito</w:t>
      </w:r>
      <w:r w:rsidR="001349B0">
        <w:rPr>
          <w:rFonts w:ascii="Times" w:eastAsiaTheme="minorHAnsi" w:hAnsi="Times" w:cs="Times"/>
          <w:color w:val="000000"/>
          <w:sz w:val="20"/>
          <w:szCs w:val="20"/>
          <w:lang w:eastAsia="en-US"/>
        </w:rPr>
        <w:t xml:space="preserve"> comunista russo</w:t>
      </w:r>
      <w:r>
        <w:rPr>
          <w:rFonts w:ascii="Times" w:eastAsiaTheme="minorHAnsi" w:hAnsi="Times" w:cs="Times"/>
          <w:color w:val="000000"/>
          <w:sz w:val="20"/>
          <w:szCs w:val="20"/>
          <w:lang w:eastAsia="en-US"/>
        </w:rPr>
        <w:t xml:space="preserve"> </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bolscevico</w:t>
      </w:r>
      <w:r w:rsidR="001349B0">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nel suo VII Congresso (marzo 1918), assunsero la denominazione di “partiti comunisti”. Fu soprattutto la nascita del Partito comunista tedesco (Kpd) a convincere i bolscevichi che la situazione era ormai matura per la creazione di una nuova Internazionale.</w:t>
      </w:r>
    </w:p>
    <w:p w14:paraId="3305EFCE" w14:textId="541246FB" w:rsidR="000A2DF1" w:rsidRDefault="00000000">
      <w:pPr>
        <w:spacing w:line="360" w:lineRule="auto"/>
        <w:jc w:val="both"/>
        <w:rPr>
          <w:rFonts w:ascii="Times" w:eastAsiaTheme="minorHAnsi" w:hAnsi="Times" w:cs="Times"/>
          <w:color w:val="000000"/>
          <w:sz w:val="20"/>
          <w:szCs w:val="20"/>
          <w:lang w:eastAsia="en-US"/>
        </w:rPr>
      </w:pPr>
      <w:r w:rsidRPr="00324C1C">
        <w:rPr>
          <w:rFonts w:ascii="Times" w:eastAsiaTheme="minorHAnsi" w:hAnsi="Times" w:cs="Times"/>
          <w:color w:val="000000"/>
          <w:sz w:val="20"/>
          <w:szCs w:val="20"/>
          <w:lang w:eastAsia="en-US"/>
        </w:rPr>
        <w:t>Nel gennaio del 1918, il PCR(b)</w:t>
      </w:r>
      <w:r>
        <w:rPr>
          <w:rFonts w:ascii="Times" w:eastAsiaTheme="minorHAnsi" w:hAnsi="Times" w:cs="Times"/>
          <w:color w:val="000000"/>
          <w:sz w:val="20"/>
          <w:szCs w:val="20"/>
          <w:lang w:eastAsia="en-US"/>
        </w:rPr>
        <w:t xml:space="preserve"> decise d</w:t>
      </w:r>
      <w:r w:rsidR="001349B0">
        <w:rPr>
          <w:rFonts w:ascii="Times" w:eastAsiaTheme="minorHAnsi" w:hAnsi="Times" w:cs="Times"/>
          <w:color w:val="000000"/>
          <w:sz w:val="20"/>
          <w:szCs w:val="20"/>
          <w:lang w:eastAsia="en-US"/>
        </w:rPr>
        <w:t xml:space="preserve">i </w:t>
      </w:r>
      <w:r>
        <w:rPr>
          <w:rFonts w:ascii="Times" w:eastAsiaTheme="minorHAnsi" w:hAnsi="Times" w:cs="Times"/>
          <w:color w:val="000000"/>
          <w:sz w:val="20"/>
          <w:szCs w:val="20"/>
          <w:lang w:eastAsia="en-US"/>
        </w:rPr>
        <w:t>indire una conferenza internazionale co</w:t>
      </w:r>
      <w:r w:rsidR="001349B0">
        <w:rPr>
          <w:rFonts w:ascii="Times" w:eastAsiaTheme="minorHAnsi" w:hAnsi="Times" w:cs="Times"/>
          <w:color w:val="000000"/>
          <w:sz w:val="20"/>
          <w:szCs w:val="20"/>
          <w:lang w:eastAsia="en-US"/>
        </w:rPr>
        <w:t>n i</w:t>
      </w:r>
      <w:r>
        <w:rPr>
          <w:rFonts w:ascii="Times" w:eastAsiaTheme="minorHAnsi" w:hAnsi="Times" w:cs="Times"/>
          <w:color w:val="000000"/>
          <w:sz w:val="20"/>
          <w:szCs w:val="20"/>
          <w:lang w:eastAsia="en-US"/>
        </w:rPr>
        <w:t xml:space="preserve">l seguente programma: i partiti che volevano entrare a far parte della nuova Internazionale dovevano dichiarare la necessità della lotta rivoluzionaria contro i propri governi, la necessità di arrivare nel più breve tempo a una pace democratica, la volontà di sostenere la Rivoluzione d’Ottobre e il potere sovietico in </w:t>
      </w:r>
      <w:r>
        <w:rPr>
          <w:rFonts w:ascii="Times" w:eastAsiaTheme="minorHAnsi" w:hAnsi="Times" w:cs="Times"/>
          <w:color w:val="000000" w:themeColor="text1"/>
          <w:sz w:val="20"/>
          <w:szCs w:val="20"/>
          <w:lang w:eastAsia="en-US"/>
        </w:rPr>
        <w:t>Russia</w:t>
      </w:r>
      <w:r>
        <w:rPr>
          <w:rFonts w:ascii="Times" w:eastAsiaTheme="minorHAnsi" w:hAnsi="Times" w:cs="Times"/>
          <w:color w:val="000000"/>
          <w:sz w:val="20"/>
          <w:szCs w:val="20"/>
          <w:lang w:eastAsia="en-US"/>
        </w:rPr>
        <w:t xml:space="preserve">. Contemporaneamente a questa iniziativa, i bolscevichi moltiplicarono il lavoro di organizzazione delle sinistre nel movimento operaio internazionale e di preparazione di nuovi quadri. Fin dai primi mesi dopo la Rivoluzione d’Ottobre i socialisti di sinistra stranieri avevano organizzato gruppi rivoluzionari comunisti, soprattutto tra i prigionieri di guerra. All’inizio di dicembre uscivano giornali in lingua </w:t>
      </w:r>
      <w:r>
        <w:rPr>
          <w:rFonts w:ascii="Times" w:eastAsiaTheme="minorHAnsi" w:hAnsi="Times" w:cs="Times"/>
          <w:color w:val="000000"/>
          <w:sz w:val="20"/>
          <w:szCs w:val="20"/>
          <w:lang w:eastAsia="en-US"/>
        </w:rPr>
        <w:lastRenderedPageBreak/>
        <w:t xml:space="preserve">tedesca, ungherese, rumena e in altre lingue. Per migliorare la direzione dei gruppi stranieri comunisti e aiutarli, nel marzo del 1918 furono create, presso il Comitato </w:t>
      </w:r>
      <w:r w:rsidR="00324C1C">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entrale del </w:t>
      </w:r>
      <w:r w:rsidR="00324C1C" w:rsidRPr="00324C1C">
        <w:rPr>
          <w:rFonts w:ascii="Times" w:eastAsiaTheme="minorHAnsi" w:hAnsi="Times" w:cs="Times"/>
          <w:color w:val="000000"/>
          <w:sz w:val="20"/>
          <w:szCs w:val="20"/>
          <w:lang w:eastAsia="en-US"/>
        </w:rPr>
        <w:t>PCR(b)</w:t>
      </w:r>
      <w:r>
        <w:rPr>
          <w:rFonts w:ascii="Times" w:eastAsiaTheme="minorHAnsi" w:hAnsi="Times" w:cs="Times"/>
          <w:color w:val="000000"/>
          <w:sz w:val="20"/>
          <w:szCs w:val="20"/>
          <w:lang w:eastAsia="en-US"/>
        </w:rPr>
        <w:t xml:space="preserve">, sezioni straniere, che nel maggio dello stesso anno si raggrupparono nella federazione delle sezioni estere alla cui presidenza venne eletto Béla Kun. </w:t>
      </w:r>
    </w:p>
    <w:p w14:paraId="05CD7726" w14:textId="20D22D65"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All’inizio di gennaio del 1919 si tenne l’assemblea dei rappresentanti di otto partiti e organizzazioni comuniste. Venne presa la decisione di </w:t>
      </w:r>
      <w:r>
        <w:rPr>
          <w:rFonts w:ascii="Times" w:eastAsiaTheme="minorHAnsi" w:hAnsi="Times" w:cs="Times"/>
          <w:bCs/>
          <w:color w:val="000000"/>
          <w:sz w:val="20"/>
          <w:szCs w:val="20"/>
          <w:lang w:eastAsia="en-US"/>
        </w:rPr>
        <w:t xml:space="preserve">rivolgere </w:t>
      </w:r>
      <w:r w:rsidR="00B425FB">
        <w:rPr>
          <w:rFonts w:ascii="Times" w:eastAsiaTheme="minorHAnsi" w:hAnsi="Times" w:cs="Times"/>
          <w:bCs/>
          <w:color w:val="000000"/>
          <w:sz w:val="20"/>
          <w:szCs w:val="20"/>
          <w:lang w:eastAsia="en-US"/>
        </w:rPr>
        <w:t>ai partiti proletari rivoluzionari di tutto il mondo</w:t>
      </w:r>
      <w:r w:rsidR="00B425FB">
        <w:rPr>
          <w:rFonts w:ascii="Times" w:eastAsiaTheme="minorHAnsi" w:hAnsi="Times" w:cs="Times"/>
          <w:bCs/>
          <w:color w:val="000000"/>
          <w:sz w:val="20"/>
          <w:szCs w:val="20"/>
          <w:lang w:eastAsia="en-US"/>
        </w:rPr>
        <w:t xml:space="preserve"> </w:t>
      </w:r>
      <w:r w:rsidR="00E24208">
        <w:rPr>
          <w:rFonts w:ascii="Times" w:eastAsiaTheme="minorHAnsi" w:hAnsi="Times" w:cs="Times"/>
          <w:bCs/>
          <w:color w:val="000000"/>
          <w:sz w:val="20"/>
          <w:szCs w:val="20"/>
          <w:lang w:eastAsia="en-US"/>
        </w:rPr>
        <w:t>l’</w:t>
      </w:r>
      <w:r>
        <w:rPr>
          <w:rFonts w:ascii="Times" w:eastAsiaTheme="minorHAnsi" w:hAnsi="Times" w:cs="Times"/>
          <w:bCs/>
          <w:color w:val="000000"/>
          <w:sz w:val="20"/>
          <w:szCs w:val="20"/>
          <w:lang w:eastAsia="en-US"/>
        </w:rPr>
        <w:t xml:space="preserve">appello </w:t>
      </w:r>
      <w:r w:rsidR="00B425FB">
        <w:rPr>
          <w:rFonts w:ascii="Times" w:eastAsiaTheme="minorHAnsi" w:hAnsi="Times" w:cs="Times"/>
          <w:bCs/>
          <w:color w:val="000000"/>
          <w:sz w:val="20"/>
          <w:szCs w:val="20"/>
          <w:lang w:eastAsia="en-US"/>
        </w:rPr>
        <w:t>a partecipare</w:t>
      </w:r>
      <w:r>
        <w:rPr>
          <w:rFonts w:ascii="Times" w:eastAsiaTheme="minorHAnsi" w:hAnsi="Times" w:cs="Times"/>
          <w:bCs/>
          <w:color w:val="000000"/>
          <w:sz w:val="20"/>
          <w:szCs w:val="20"/>
          <w:lang w:eastAsia="en-US"/>
        </w:rPr>
        <w:t xml:space="preserve"> a una conferenza costitutiva dell’IC.</w:t>
      </w:r>
      <w:r>
        <w:rPr>
          <w:rFonts w:ascii="Times" w:eastAsiaTheme="minorHAnsi" w:hAnsi="Times" w:cs="Times"/>
          <w:color w:val="000000"/>
          <w:sz w:val="20"/>
          <w:szCs w:val="20"/>
          <w:lang w:eastAsia="en-US"/>
        </w:rPr>
        <w:t xml:space="preserve"> Mosca, capitale dello Stato dove per la prima volta nella storia aveva vinto la dittatura del proletariato</w:t>
      </w:r>
      <w:r w:rsidR="00B425FB">
        <w:rPr>
          <w:rFonts w:ascii="Times" w:eastAsiaTheme="minorHAnsi" w:hAnsi="Times" w:cs="Times"/>
          <w:color w:val="000000"/>
          <w:sz w:val="20"/>
          <w:szCs w:val="20"/>
          <w:lang w:eastAsia="en-US"/>
        </w:rPr>
        <w:t>, fu scelta come sede dell’incontro</w:t>
      </w:r>
      <w:r>
        <w:rPr>
          <w:rFonts w:ascii="Times" w:eastAsiaTheme="minorHAnsi" w:hAnsi="Times" w:cs="Times"/>
          <w:color w:val="000000"/>
          <w:sz w:val="20"/>
          <w:szCs w:val="20"/>
          <w:lang w:eastAsia="en-US"/>
        </w:rPr>
        <w:t>. Per raggiunger</w:t>
      </w:r>
      <w:r w:rsidR="00B425FB">
        <w:rPr>
          <w:rFonts w:ascii="Times" w:eastAsiaTheme="minorHAnsi" w:hAnsi="Times" w:cs="Times"/>
          <w:color w:val="000000"/>
          <w:sz w:val="20"/>
          <w:szCs w:val="20"/>
          <w:lang w:eastAsia="en-US"/>
        </w:rPr>
        <w:t>la</w:t>
      </w:r>
      <w:r>
        <w:rPr>
          <w:rFonts w:ascii="Times" w:eastAsiaTheme="minorHAnsi" w:hAnsi="Times" w:cs="Times"/>
          <w:color w:val="000000"/>
          <w:sz w:val="20"/>
          <w:szCs w:val="20"/>
          <w:lang w:eastAsia="en-US"/>
        </w:rPr>
        <w:t xml:space="preserve"> i delegati stranieri dovettero superare grandi difficoltà, causate sia dall</w:t>
      </w:r>
      <w:r w:rsidR="00B425FB">
        <w:rPr>
          <w:rFonts w:ascii="Times" w:eastAsiaTheme="minorHAnsi" w:hAnsi="Times" w:cs="Times"/>
          <w:color w:val="000000"/>
          <w:sz w:val="20"/>
          <w:szCs w:val="20"/>
          <w:lang w:eastAsia="en-US"/>
        </w:rPr>
        <w:t>a</w:t>
      </w:r>
      <w:r>
        <w:rPr>
          <w:rFonts w:ascii="Times" w:eastAsiaTheme="minorHAnsi" w:hAnsi="Times" w:cs="Times"/>
          <w:color w:val="000000"/>
          <w:sz w:val="20"/>
          <w:szCs w:val="20"/>
          <w:lang w:eastAsia="en-US"/>
        </w:rPr>
        <w:t xml:space="preserve"> repression</w:t>
      </w:r>
      <w:r w:rsidR="00B425FB">
        <w:rPr>
          <w:rFonts w:ascii="Times" w:eastAsiaTheme="minorHAnsi" w:hAnsi="Times" w:cs="Times"/>
          <w:color w:val="000000"/>
          <w:sz w:val="20"/>
          <w:szCs w:val="20"/>
          <w:lang w:eastAsia="en-US"/>
        </w:rPr>
        <w:t>e</w:t>
      </w:r>
      <w:r>
        <w:rPr>
          <w:rFonts w:ascii="Times" w:eastAsiaTheme="minorHAnsi" w:hAnsi="Times" w:cs="Times"/>
          <w:color w:val="000000"/>
          <w:sz w:val="20"/>
          <w:szCs w:val="20"/>
          <w:lang w:eastAsia="en-US"/>
        </w:rPr>
        <w:t xml:space="preserve"> nei paesi capitalisti, sia dalle vicende della </w:t>
      </w:r>
      <w:r w:rsidR="00B425FB">
        <w:rPr>
          <w:rFonts w:ascii="Times" w:eastAsiaTheme="minorHAnsi" w:hAnsi="Times" w:cs="Times"/>
          <w:color w:val="000000"/>
          <w:sz w:val="20"/>
          <w:szCs w:val="20"/>
          <w:lang w:eastAsia="en-US"/>
        </w:rPr>
        <w:t>G</w:t>
      </w:r>
      <w:r>
        <w:rPr>
          <w:rFonts w:ascii="Times" w:eastAsiaTheme="minorHAnsi" w:hAnsi="Times" w:cs="Times"/>
          <w:color w:val="000000"/>
          <w:sz w:val="20"/>
          <w:szCs w:val="20"/>
          <w:lang w:eastAsia="en-US"/>
        </w:rPr>
        <w:t xml:space="preserve">uerra civile in </w:t>
      </w:r>
      <w:r>
        <w:rPr>
          <w:rFonts w:ascii="Times" w:eastAsiaTheme="minorHAnsi" w:hAnsi="Times" w:cs="Times"/>
          <w:color w:val="000000" w:themeColor="text1"/>
          <w:sz w:val="20"/>
          <w:szCs w:val="20"/>
          <w:lang w:eastAsia="en-US"/>
        </w:rPr>
        <w:t>Russia.</w:t>
      </w:r>
      <w:r>
        <w:rPr>
          <w:rFonts w:ascii="Times" w:eastAsiaTheme="minorHAnsi" w:hAnsi="Times" w:cs="Times"/>
          <w:color w:val="000000"/>
          <w:sz w:val="20"/>
          <w:szCs w:val="20"/>
          <w:lang w:eastAsia="en-US"/>
        </w:rPr>
        <w:t xml:space="preserve"> </w:t>
      </w:r>
      <w:r w:rsidR="00B425FB">
        <w:rPr>
          <w:rFonts w:ascii="Times" w:eastAsiaTheme="minorHAnsi" w:hAnsi="Times" w:cs="Times"/>
          <w:color w:val="000000"/>
          <w:sz w:val="20"/>
          <w:szCs w:val="20"/>
          <w:lang w:eastAsia="en-US"/>
        </w:rPr>
        <w:t>Ma, n</w:t>
      </w:r>
      <w:r>
        <w:rPr>
          <w:rFonts w:ascii="Times" w:eastAsiaTheme="minorHAnsi" w:hAnsi="Times" w:cs="Times"/>
          <w:color w:val="000000"/>
          <w:sz w:val="20"/>
          <w:szCs w:val="20"/>
          <w:lang w:eastAsia="en-US"/>
        </w:rPr>
        <w:t xml:space="preserve">onostante tutti gli ostacoli, nel marzo del 1919 la </w:t>
      </w:r>
      <w:r w:rsidR="00B425FB">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onferenza </w:t>
      </w:r>
      <w:r w:rsidR="00B425FB">
        <w:rPr>
          <w:rFonts w:ascii="Times" w:eastAsiaTheme="minorHAnsi" w:hAnsi="Times" w:cs="Times"/>
          <w:color w:val="000000"/>
          <w:sz w:val="20"/>
          <w:szCs w:val="20"/>
          <w:lang w:eastAsia="en-US"/>
        </w:rPr>
        <w:t>ebbe luogo</w:t>
      </w:r>
      <w:r>
        <w:rPr>
          <w:rFonts w:ascii="Times" w:eastAsiaTheme="minorHAnsi" w:hAnsi="Times" w:cs="Times"/>
          <w:color w:val="000000"/>
          <w:sz w:val="20"/>
          <w:szCs w:val="20"/>
          <w:lang w:eastAsia="en-US"/>
        </w:rPr>
        <w:t xml:space="preserve">. Dopo aver preso la decisione di </w:t>
      </w:r>
      <w:r w:rsidR="00B425FB">
        <w:rPr>
          <w:rFonts w:ascii="Times" w:eastAsiaTheme="minorHAnsi" w:hAnsi="Times" w:cs="Times"/>
          <w:color w:val="000000"/>
          <w:sz w:val="20"/>
          <w:szCs w:val="20"/>
          <w:lang w:eastAsia="en-US"/>
        </w:rPr>
        <w:t>costituire</w:t>
      </w:r>
      <w:r>
        <w:rPr>
          <w:rFonts w:ascii="Times" w:eastAsiaTheme="minorHAnsi" w:hAnsi="Times" w:cs="Times"/>
          <w:color w:val="000000"/>
          <w:sz w:val="20"/>
          <w:szCs w:val="20"/>
          <w:lang w:eastAsia="en-US"/>
        </w:rPr>
        <w:t xml:space="preserve"> l’IC, la conferenza si trasformò in Costituente, alla quale presero parte </w:t>
      </w:r>
      <w:r w:rsidR="00B425FB">
        <w:rPr>
          <w:rFonts w:ascii="Times" w:eastAsiaTheme="minorHAnsi" w:hAnsi="Times" w:cs="Times"/>
          <w:color w:val="000000"/>
          <w:sz w:val="20"/>
          <w:szCs w:val="20"/>
          <w:lang w:eastAsia="en-US"/>
        </w:rPr>
        <w:t>trentacinque</w:t>
      </w:r>
      <w:r>
        <w:rPr>
          <w:rFonts w:ascii="Times" w:eastAsiaTheme="minorHAnsi" w:hAnsi="Times" w:cs="Times"/>
          <w:color w:val="000000"/>
          <w:sz w:val="20"/>
          <w:szCs w:val="20"/>
          <w:lang w:eastAsia="en-US"/>
        </w:rPr>
        <w:t xml:space="preserve"> organizzazioni. Il Congresso istituì il Comitato </w:t>
      </w:r>
      <w:r w:rsidR="00B425FB">
        <w:rPr>
          <w:rFonts w:ascii="Times" w:eastAsiaTheme="minorHAnsi" w:hAnsi="Times" w:cs="Times"/>
          <w:color w:val="000000"/>
          <w:sz w:val="20"/>
          <w:szCs w:val="20"/>
          <w:lang w:eastAsia="en-US"/>
        </w:rPr>
        <w:t>e</w:t>
      </w:r>
      <w:r>
        <w:rPr>
          <w:rFonts w:ascii="Times" w:eastAsiaTheme="minorHAnsi" w:hAnsi="Times" w:cs="Times"/>
          <w:color w:val="000000"/>
          <w:sz w:val="20"/>
          <w:szCs w:val="20"/>
          <w:lang w:eastAsia="en-US"/>
        </w:rPr>
        <w:t>secutivo dell’IC</w:t>
      </w:r>
      <w:r w:rsidR="00986E2D">
        <w:rPr>
          <w:rFonts w:ascii="Times" w:eastAsiaTheme="minorHAnsi" w:hAnsi="Times" w:cs="Times"/>
          <w:color w:val="000000"/>
          <w:sz w:val="20"/>
          <w:szCs w:val="20"/>
          <w:lang w:eastAsia="en-US"/>
        </w:rPr>
        <w:t>, alla cui presidenza venne eletto Zinoviev,</w:t>
      </w:r>
      <w:r>
        <w:rPr>
          <w:rFonts w:ascii="Times" w:eastAsiaTheme="minorHAnsi" w:hAnsi="Times" w:cs="Times"/>
          <w:color w:val="000000"/>
          <w:sz w:val="20"/>
          <w:szCs w:val="20"/>
          <w:lang w:eastAsia="en-US"/>
        </w:rPr>
        <w:t xml:space="preserve"> e, all’interno di questo, un Ufficio </w:t>
      </w:r>
      <w:r w:rsidR="00B425FB">
        <w:rPr>
          <w:rFonts w:ascii="Times" w:eastAsiaTheme="minorHAnsi" w:hAnsi="Times" w:cs="Times"/>
          <w:color w:val="000000"/>
          <w:sz w:val="20"/>
          <w:szCs w:val="20"/>
          <w:lang w:eastAsia="en-US"/>
        </w:rPr>
        <w:t>p</w:t>
      </w:r>
      <w:r>
        <w:rPr>
          <w:rFonts w:ascii="Times" w:eastAsiaTheme="minorHAnsi" w:hAnsi="Times" w:cs="Times"/>
          <w:color w:val="000000"/>
          <w:sz w:val="20"/>
          <w:szCs w:val="20"/>
          <w:lang w:eastAsia="en-US"/>
        </w:rPr>
        <w:t xml:space="preserve">olitico </w:t>
      </w:r>
      <w:r w:rsidR="00B425FB">
        <w:rPr>
          <w:rFonts w:ascii="Times" w:eastAsiaTheme="minorHAnsi" w:hAnsi="Times" w:cs="Times"/>
          <w:color w:val="000000"/>
          <w:sz w:val="20"/>
          <w:szCs w:val="20"/>
          <w:lang w:eastAsia="en-US"/>
        </w:rPr>
        <w:t>composto da</w:t>
      </w:r>
      <w:r>
        <w:rPr>
          <w:rFonts w:ascii="Times" w:eastAsiaTheme="minorHAnsi" w:hAnsi="Times" w:cs="Times"/>
          <w:color w:val="000000"/>
          <w:sz w:val="20"/>
          <w:szCs w:val="20"/>
          <w:lang w:eastAsia="en-US"/>
        </w:rPr>
        <w:t xml:space="preserve"> </w:t>
      </w:r>
      <w:r w:rsidR="00B425FB">
        <w:rPr>
          <w:rFonts w:ascii="Times" w:eastAsiaTheme="minorHAnsi" w:hAnsi="Times" w:cs="Times"/>
          <w:color w:val="000000"/>
          <w:sz w:val="20"/>
          <w:szCs w:val="20"/>
          <w:lang w:eastAsia="en-US"/>
        </w:rPr>
        <w:t>cinque</w:t>
      </w:r>
      <w:r>
        <w:rPr>
          <w:rFonts w:ascii="Times" w:eastAsiaTheme="minorHAnsi" w:hAnsi="Times" w:cs="Times"/>
          <w:color w:val="000000"/>
          <w:sz w:val="20"/>
          <w:szCs w:val="20"/>
          <w:lang w:eastAsia="en-US"/>
        </w:rPr>
        <w:t xml:space="preserve"> membri. Il 6 marzo 1919 la Costituente dell’IC concluse i suoi lavori. </w:t>
      </w:r>
    </w:p>
    <w:p w14:paraId="3660A0F5" w14:textId="66F34118"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Primo e principale compito politico dell’I</w:t>
      </w:r>
      <w:r w:rsidR="00986E2D">
        <w:rPr>
          <w:rFonts w:ascii="Times" w:eastAsiaTheme="minorHAnsi" w:hAnsi="Times" w:cs="Times"/>
          <w:color w:val="000000"/>
          <w:sz w:val="20"/>
          <w:szCs w:val="20"/>
          <w:lang w:eastAsia="en-US"/>
        </w:rPr>
        <w:t>nternazionale comunista</w:t>
      </w:r>
      <w:r>
        <w:rPr>
          <w:rFonts w:ascii="Times" w:eastAsiaTheme="minorHAnsi" w:hAnsi="Times" w:cs="Times"/>
          <w:color w:val="000000"/>
          <w:sz w:val="20"/>
          <w:szCs w:val="20"/>
          <w:lang w:eastAsia="en-US"/>
        </w:rPr>
        <w:t xml:space="preserve"> era quello di delimitare ideologicamente il movimento comunista dalla socialdemocrazia. </w:t>
      </w:r>
      <w:r>
        <w:rPr>
          <w:rFonts w:ascii="Times" w:eastAsiaTheme="minorHAnsi" w:hAnsi="Times" w:cs="Times"/>
          <w:b/>
          <w:color w:val="000000"/>
          <w:sz w:val="20"/>
          <w:szCs w:val="20"/>
          <w:lang w:eastAsia="en-US"/>
        </w:rPr>
        <w:t>In particolar modo nei paesi imperialisti, gli stessi comunisti non si erano ancora liberati dalle tradizioni opportunistiche ed elettoraliste della socialdemocrazia</w:t>
      </w:r>
      <w:r>
        <w:rPr>
          <w:rFonts w:ascii="Times" w:eastAsiaTheme="minorHAnsi" w:hAnsi="Times" w:cs="Times"/>
          <w:color w:val="000000"/>
          <w:sz w:val="20"/>
          <w:szCs w:val="20"/>
          <w:lang w:eastAsia="en-US"/>
        </w:rPr>
        <w:t xml:space="preserve">. Era questo un pericolo proveniente dal riformismo di destra. Non meno pericoloso era il “sinistrismo” generato dallo spirito di ribellione piccolo-borghese, dalle idee anarchiche e anarco-sindacaliste, come pure dalla naturale aspirazione delle classi lavoratrici a metodi di lotta rivoluzionari e dal loro scontento per l’opportunismo. Rispecchiando questi sentimenti, alcuni dei comunisti si dicevano contrari alla partecipazione all’attività parlamentare ed erano contro il lavoro nei sindacati, allora diretti dai riformisti. </w:t>
      </w:r>
      <w:r>
        <w:rPr>
          <w:rFonts w:ascii="Times" w:eastAsiaTheme="minorHAnsi" w:hAnsi="Times" w:cs="Times"/>
          <w:b/>
          <w:color w:val="000000"/>
          <w:sz w:val="20"/>
          <w:szCs w:val="20"/>
          <w:lang w:eastAsia="en-US"/>
        </w:rPr>
        <w:t>La linea degli “estremisti” portava alla frattura tra l’avanguardia dei comunisti e la classe operaia e all’isolamento dei partiti comunisti, condannandoli al settarismo</w:t>
      </w:r>
      <w:r>
        <w:rPr>
          <w:rFonts w:ascii="Times" w:eastAsiaTheme="minorHAnsi" w:hAnsi="Times" w:cs="Times"/>
          <w:color w:val="000000"/>
          <w:sz w:val="20"/>
          <w:szCs w:val="20"/>
          <w:lang w:eastAsia="en-US"/>
        </w:rPr>
        <w:t xml:space="preserve">. </w:t>
      </w:r>
    </w:p>
    <w:p w14:paraId="340B9AAA" w14:textId="3A243F21" w:rsidR="000A2DF1" w:rsidRDefault="00000000">
      <w:pPr>
        <w:widowControl/>
        <w:spacing w:line="360" w:lineRule="auto"/>
        <w:jc w:val="both"/>
        <w:rPr>
          <w:rFonts w:ascii="Times" w:eastAsiaTheme="minorHAnsi" w:hAnsi="Times" w:cs="Times"/>
          <w:color w:val="000000"/>
          <w:sz w:val="20"/>
          <w:szCs w:val="20"/>
          <w:lang w:eastAsia="en-US"/>
        </w:rPr>
      </w:pPr>
      <w:r>
        <w:rPr>
          <w:rFonts w:ascii="Times" w:eastAsiaTheme="minorHAnsi" w:hAnsi="Times" w:cstheme="minorBidi"/>
          <w:color w:val="000000"/>
          <w:sz w:val="20"/>
          <w:szCs w:val="20"/>
          <w:lang w:eastAsia="en-US"/>
        </w:rPr>
        <w:t xml:space="preserve">Grande importanza per la lotta contro queste deviazioni ebbe lo scritto di Lenin del 1920 </w:t>
      </w:r>
      <w:r>
        <w:rPr>
          <w:rFonts w:ascii="Times" w:eastAsiaTheme="minorHAnsi" w:hAnsi="Times" w:cstheme="minorBidi"/>
          <w:bCs/>
          <w:i/>
          <w:color w:val="000000"/>
          <w:sz w:val="20"/>
          <w:szCs w:val="20"/>
          <w:lang w:eastAsia="en-US"/>
        </w:rPr>
        <w:t>L’estremismo, malattia infantile del comunismo</w:t>
      </w:r>
      <w:r>
        <w:rPr>
          <w:rFonts w:ascii="Times" w:eastAsiaTheme="minorHAnsi" w:hAnsi="Times" w:cstheme="minorBidi"/>
          <w:bCs/>
          <w:color w:val="000000"/>
          <w:sz w:val="20"/>
          <w:szCs w:val="20"/>
          <w:lang w:eastAsia="en-US"/>
        </w:rPr>
        <w:t xml:space="preserve">. </w:t>
      </w:r>
      <w:r>
        <w:rPr>
          <w:rFonts w:ascii="Times" w:eastAsiaTheme="minorHAnsi" w:hAnsi="Times" w:cstheme="minorBidi"/>
          <w:color w:val="000000"/>
          <w:sz w:val="20"/>
          <w:szCs w:val="20"/>
          <w:lang w:eastAsia="en-US"/>
        </w:rPr>
        <w:t xml:space="preserve">In questa opera viene descritto come </w:t>
      </w:r>
      <w:r>
        <w:rPr>
          <w:rFonts w:ascii="Times" w:eastAsiaTheme="minorHAnsi" w:hAnsi="Times" w:cstheme="minorBidi"/>
          <w:b/>
          <w:color w:val="000000"/>
          <w:sz w:val="20"/>
          <w:szCs w:val="20"/>
          <w:lang w:eastAsia="en-US"/>
        </w:rPr>
        <w:t>il bolscevismo era cresciuto e si era sviluppato e temprato nella lotta su due fronti: contro l’opportunismo di destra e contro il settarismo di sinistra</w:t>
      </w:r>
      <w:r>
        <w:rPr>
          <w:rFonts w:ascii="Times" w:eastAsiaTheme="minorHAnsi" w:hAnsi="Times" w:cstheme="minorBidi"/>
          <w:color w:val="000000"/>
          <w:sz w:val="20"/>
          <w:szCs w:val="20"/>
          <w:lang w:eastAsia="en-US"/>
        </w:rPr>
        <w:t>.</w:t>
      </w:r>
      <w:r>
        <w:rPr>
          <w:rFonts w:ascii="Times" w:hAnsi="Times"/>
          <w:color w:val="000000"/>
          <w:sz w:val="20"/>
          <w:szCs w:val="20"/>
        </w:rPr>
        <w:t xml:space="preserve"> </w:t>
      </w:r>
      <w:r>
        <w:rPr>
          <w:rFonts w:ascii="Times" w:eastAsiaTheme="minorHAnsi" w:hAnsi="Times" w:cs="Times"/>
          <w:color w:val="000000"/>
          <w:sz w:val="20"/>
          <w:szCs w:val="20"/>
          <w:lang w:eastAsia="en-US"/>
        </w:rPr>
        <w:t>Gli stessi compiti avrebbero dovuto essere affrontati dagli altri partiti comunisti. Tutti i paesi del mondo dovevano attuare “ciò che nella storia e nella tattica odierna del bolscevismo russo – scriveva Lenin – è applicabile, valido e obbligatorio per tutti”. (</w:t>
      </w:r>
      <w:r w:rsidR="002A1B46">
        <w:rPr>
          <w:rFonts w:ascii="Times" w:eastAsiaTheme="minorHAnsi" w:hAnsi="Times" w:cs="Times"/>
          <w:color w:val="000000"/>
          <w:sz w:val="20"/>
          <w:szCs w:val="20"/>
          <w:lang w:eastAsia="en-US"/>
        </w:rPr>
        <w:t>V.I. Lenin</w:t>
      </w:r>
      <w:r w:rsidR="002A1B46">
        <w:rPr>
          <w:rFonts w:ascii="Times" w:eastAsiaTheme="minorHAnsi" w:hAnsi="Times" w:cs="Times"/>
          <w:color w:val="000000"/>
          <w:sz w:val="20"/>
          <w:szCs w:val="20"/>
          <w:lang w:eastAsia="en-US"/>
        </w:rPr>
        <w:t>, in</w:t>
      </w:r>
      <w:r w:rsidR="002A1B46">
        <w:rPr>
          <w:rFonts w:ascii="Times" w:eastAsiaTheme="minorHAnsi" w:hAnsi="Times" w:cs="Times"/>
          <w:i/>
          <w:color w:val="000000"/>
          <w:sz w:val="20"/>
          <w:szCs w:val="20"/>
          <w:lang w:eastAsia="en-US"/>
        </w:rPr>
        <w:t xml:space="preserve"> </w:t>
      </w:r>
      <w:r>
        <w:rPr>
          <w:rFonts w:ascii="Times" w:eastAsiaTheme="minorHAnsi" w:hAnsi="Times" w:cs="Times"/>
          <w:i/>
          <w:color w:val="000000"/>
          <w:sz w:val="20"/>
          <w:szCs w:val="20"/>
          <w:lang w:eastAsia="en-US"/>
        </w:rPr>
        <w:t>L’estremismo, malattia infantile del comunismo</w:t>
      </w:r>
      <w:r>
        <w:rPr>
          <w:rFonts w:ascii="Times" w:eastAsiaTheme="minorHAnsi" w:hAnsi="Times" w:cs="Times"/>
          <w:color w:val="000000"/>
          <w:sz w:val="20"/>
          <w:szCs w:val="20"/>
          <w:lang w:eastAsia="en-US"/>
        </w:rPr>
        <w:t xml:space="preserve">). </w:t>
      </w:r>
      <w:r>
        <w:rPr>
          <w:rFonts w:ascii="Times" w:eastAsiaTheme="minorHAnsi" w:hAnsi="Times" w:cstheme="minorBidi"/>
          <w:color w:val="000000"/>
          <w:sz w:val="20"/>
          <w:szCs w:val="20"/>
          <w:lang w:eastAsia="en-US"/>
        </w:rPr>
        <w:t>Le sue conclusioni furono alla base delle decisioni prese dal II Congresso dell’IC.</w:t>
      </w:r>
    </w:p>
    <w:p w14:paraId="3C39466C" w14:textId="13BAF250"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Cs/>
          <w:color w:val="000000"/>
          <w:sz w:val="20"/>
          <w:szCs w:val="20"/>
          <w:lang w:eastAsia="en-US"/>
        </w:rPr>
        <w:t>Il II Congresso dell’I</w:t>
      </w:r>
      <w:r w:rsidR="009A7FC3">
        <w:rPr>
          <w:rFonts w:ascii="Times" w:eastAsiaTheme="minorHAnsi" w:hAnsi="Times" w:cs="Times"/>
          <w:bCs/>
          <w:color w:val="000000"/>
          <w:sz w:val="20"/>
          <w:szCs w:val="20"/>
          <w:lang w:eastAsia="en-US"/>
        </w:rPr>
        <w:t>nternazionale comunista</w:t>
      </w:r>
      <w:r>
        <w:rPr>
          <w:rFonts w:ascii="Times" w:eastAsiaTheme="minorHAnsi" w:hAnsi="Times" w:cs="Times"/>
          <w:bCs/>
          <w:color w:val="000000"/>
          <w:sz w:val="20"/>
          <w:szCs w:val="20"/>
          <w:lang w:eastAsia="en-US"/>
        </w:rPr>
        <w:t xml:space="preserve"> </w:t>
      </w:r>
      <w:r>
        <w:rPr>
          <w:rFonts w:ascii="Times" w:eastAsiaTheme="minorHAnsi" w:hAnsi="Times" w:cs="Times"/>
          <w:b/>
          <w:color w:val="000000"/>
          <w:sz w:val="20"/>
          <w:szCs w:val="20"/>
          <w:lang w:eastAsia="en-US"/>
        </w:rPr>
        <w:t>[</w:t>
      </w:r>
      <w:r>
        <w:rPr>
          <w:rFonts w:ascii="Times" w:eastAsiaTheme="minorHAnsi" w:hAnsi="Times" w:cs="Times"/>
          <w:b/>
          <w:color w:val="FF0000"/>
          <w:sz w:val="20"/>
          <w:szCs w:val="20"/>
          <w:lang w:eastAsia="en-US"/>
        </w:rPr>
        <w:t>Fig. 17</w:t>
      </w:r>
      <w:r>
        <w:rPr>
          <w:rFonts w:ascii="Times" w:eastAsiaTheme="minorHAnsi" w:hAnsi="Times" w:cs="Times"/>
          <w:b/>
          <w:color w:val="000000"/>
          <w:sz w:val="20"/>
          <w:szCs w:val="20"/>
          <w:lang w:eastAsia="en-US"/>
        </w:rPr>
        <w:t>]</w:t>
      </w:r>
      <w:r>
        <w:rPr>
          <w:rFonts w:ascii="Times" w:eastAsiaTheme="minorHAnsi" w:hAnsi="Times" w:cs="Times"/>
          <w:bCs/>
          <w:color w:val="000000"/>
          <w:sz w:val="20"/>
          <w:szCs w:val="20"/>
          <w:lang w:eastAsia="en-US"/>
        </w:rPr>
        <w:t xml:space="preserve"> si aprì il 19 luglio 1920 a Pietrogrado</w:t>
      </w:r>
      <w:r>
        <w:rPr>
          <w:rFonts w:ascii="Times" w:eastAsiaTheme="minorHAnsi" w:hAnsi="Times" w:cs="Times"/>
          <w:b/>
          <w:color w:val="000000"/>
          <w:sz w:val="20"/>
          <w:szCs w:val="20"/>
          <w:lang w:eastAsia="en-US"/>
        </w:rPr>
        <w:t xml:space="preserve"> </w:t>
      </w:r>
      <w:r>
        <w:rPr>
          <w:rFonts w:ascii="Times" w:eastAsiaTheme="minorHAnsi" w:hAnsi="Times" w:cs="Times"/>
          <w:color w:val="000000"/>
          <w:sz w:val="20"/>
          <w:szCs w:val="20"/>
          <w:lang w:eastAsia="en-US"/>
        </w:rPr>
        <w:t xml:space="preserve">e dal 23 luglio al 7 agosto tenne le sue sedute a Mosca. Fu il primo vero e proprio </w:t>
      </w:r>
      <w:r w:rsidR="009A7FC3">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 xml:space="preserve">ongresso internazionale dei comunisti. Vi erano rappresentati non solo i partiti comunisti, ma anche le organizzazioni socialiste di sinistra, i sindacati rivoluzionari e le organizzazioni giovanili di diversi paesi: in tutto 218 delegati di 67 organizzazioni di 37 paesi. Partendo dalle posizioni leniniste, il congresso definì i compiti fondamentali dell’IC: compito principale era l’unione delle forze comuniste, allora frazionate, la formazione di un partito comunista in ogni paese e il rafforzamento e il rinnovamento dei partiti già esistenti. </w:t>
      </w:r>
    </w:p>
    <w:p w14:paraId="7C4F6ED4" w14:textId="025C1DEA"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
          <w:color w:val="000000"/>
          <w:sz w:val="20"/>
          <w:szCs w:val="20"/>
          <w:lang w:eastAsia="en-US"/>
        </w:rPr>
        <w:t>Per darsi i mezzi per tradurre organizzativamente la propria linea politica e portare la lotta in seno al movimento comunista, il II Congresso approvò “21 condizioni”</w:t>
      </w:r>
      <w:r>
        <w:rPr>
          <w:rFonts w:ascii="Times" w:eastAsiaTheme="minorHAnsi" w:hAnsi="Times" w:cs="Times"/>
          <w:color w:val="000000"/>
          <w:sz w:val="20"/>
          <w:szCs w:val="20"/>
          <w:lang w:eastAsia="en-US"/>
        </w:rPr>
        <w:t xml:space="preserve"> che ogni partito candidato avrebbe dovuto adempiere per l’ammissione all’IC. </w:t>
      </w:r>
      <w:r>
        <w:rPr>
          <w:rFonts w:ascii="Times" w:eastAsiaTheme="minorHAnsi" w:hAnsi="Times" w:cs="Times"/>
          <w:b/>
          <w:color w:val="000000"/>
          <w:sz w:val="20"/>
          <w:szCs w:val="20"/>
          <w:lang w:eastAsia="en-US"/>
        </w:rPr>
        <w:t>In esse erano indicate le caratteristiche proprie del partito di nuovo tipo e si insegnava l’esperienza storica del bolscevismo</w:t>
      </w:r>
      <w:r>
        <w:rPr>
          <w:rFonts w:ascii="Times" w:eastAsiaTheme="minorHAnsi" w:hAnsi="Times" w:cs="Times"/>
          <w:color w:val="000000"/>
          <w:sz w:val="20"/>
          <w:szCs w:val="20"/>
          <w:lang w:eastAsia="en-US"/>
        </w:rPr>
        <w:t xml:space="preserve">. Le condizioni richiedevano che tutta la propaganda e l’agitazione dei partiti comunisti corrispondessero ai principi </w:t>
      </w:r>
      <w:r w:rsidR="001D160E" w:rsidRPr="001D160E">
        <w:rPr>
          <w:rFonts w:ascii="Times" w:eastAsiaTheme="minorHAnsi" w:hAnsi="Times" w:cs="Times"/>
          <w:color w:val="000000"/>
          <w:sz w:val="20"/>
          <w:szCs w:val="20"/>
          <w:lang w:eastAsia="en-US"/>
        </w:rPr>
        <w:t>dell’Internazionale comunista</w:t>
      </w:r>
      <w:r>
        <w:rPr>
          <w:rFonts w:ascii="Times" w:eastAsiaTheme="minorHAnsi" w:hAnsi="Times" w:cs="Times"/>
          <w:color w:val="000000"/>
          <w:sz w:val="20"/>
          <w:szCs w:val="20"/>
          <w:lang w:eastAsia="en-US"/>
        </w:rPr>
        <w:t xml:space="preserve">, che si espellessero dai partiti le frazioni e gli elementi opportunisti, che si svolgesse un lavoro approfondito nelle campagne e nell’esercito, che si sostenesse il </w:t>
      </w:r>
      <w:r>
        <w:rPr>
          <w:rFonts w:ascii="Times" w:eastAsiaTheme="minorHAnsi" w:hAnsi="Times" w:cs="Times"/>
          <w:color w:val="000000"/>
          <w:sz w:val="20"/>
          <w:szCs w:val="20"/>
          <w:lang w:eastAsia="en-US"/>
        </w:rPr>
        <w:lastRenderedPageBreak/>
        <w:t>movimento di liberazione nazionale dei popoli coloniali. Queste condizioni contemplavano anche</w:t>
      </w:r>
      <w:r w:rsidR="001D160E">
        <w:rPr>
          <w:rFonts w:ascii="Times" w:eastAsiaTheme="minorHAnsi" w:hAnsi="Times" w:cs="Times"/>
          <w:color w:val="000000"/>
          <w:sz w:val="20"/>
          <w:szCs w:val="20"/>
          <w:lang w:eastAsia="en-US"/>
        </w:rPr>
        <w:t>,</w:t>
      </w:r>
      <w:r>
        <w:rPr>
          <w:rFonts w:ascii="Times" w:eastAsiaTheme="minorHAnsi" w:hAnsi="Times" w:cs="Times"/>
          <w:color w:val="000000"/>
          <w:sz w:val="20"/>
          <w:szCs w:val="20"/>
          <w:lang w:eastAsia="en-US"/>
        </w:rPr>
        <w:t xml:space="preserve"> come obbligatorio il lavoro dei comunisti nei sindacati riformisti e nel parlamento, ma a condizione che la </w:t>
      </w:r>
      <w:r>
        <w:rPr>
          <w:rFonts w:ascii="Times" w:eastAsiaTheme="minorHAnsi" w:hAnsi="Times" w:cs="Times"/>
          <w:sz w:val="20"/>
          <w:szCs w:val="20"/>
          <w:lang w:eastAsia="en-US"/>
        </w:rPr>
        <w:t>frazione</w:t>
      </w:r>
      <w:r>
        <w:rPr>
          <w:rFonts w:ascii="Times" w:eastAsiaTheme="minorHAnsi" w:hAnsi="Times" w:cs="Times"/>
          <w:color w:val="000000"/>
          <w:sz w:val="20"/>
          <w:szCs w:val="20"/>
          <w:lang w:eastAsia="en-US"/>
        </w:rPr>
        <w:t xml:space="preserve"> parlamentare fosse sottomessa alla direzione del partito e in generale che l’organizzazione fosse retta dai principi del centralismo democratico. Le condizioni imponevano, inoltre, di unire l’attività legale a quella clandestina</w:t>
      </w:r>
      <w:r>
        <w:rPr>
          <w:rFonts w:ascii="Times" w:hAnsi="Times"/>
          <w:b/>
          <w:color w:val="FF0000"/>
          <w:sz w:val="20"/>
          <w:szCs w:val="20"/>
        </w:rPr>
        <w:t xml:space="preserve"> </w:t>
      </w:r>
      <w:r>
        <w:rPr>
          <w:rFonts w:ascii="Times" w:hAnsi="Times"/>
          <w:b/>
          <w:color w:val="000000"/>
          <w:sz w:val="20"/>
          <w:szCs w:val="20"/>
        </w:rPr>
        <w:t>[</w:t>
      </w:r>
      <w:r>
        <w:rPr>
          <w:rFonts w:ascii="Times" w:hAnsi="Times"/>
          <w:b/>
          <w:color w:val="FF0000"/>
          <w:sz w:val="20"/>
          <w:szCs w:val="20"/>
        </w:rPr>
        <w:t>manchette a7</w:t>
      </w:r>
      <w:r>
        <w:rPr>
          <w:rFonts w:ascii="Times" w:hAnsi="Times"/>
          <w:b/>
          <w:color w:val="000000"/>
          <w:sz w:val="20"/>
          <w:szCs w:val="20"/>
        </w:rPr>
        <w:t>]</w:t>
      </w:r>
      <w:r>
        <w:rPr>
          <w:rFonts w:ascii="Times" w:eastAsiaTheme="minorHAnsi" w:hAnsi="Times" w:cs="Times"/>
          <w:color w:val="000000"/>
          <w:sz w:val="20"/>
          <w:szCs w:val="20"/>
          <w:lang w:eastAsia="en-US"/>
        </w:rPr>
        <w:t xml:space="preserve">. </w:t>
      </w:r>
    </w:p>
    <w:p w14:paraId="0E5BB3CE" w14:textId="41635E45"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Un passo importante sul cammino della creazione organizzativa di un centro mondiale del movimento comunista fu l’elaborazione dello Statuto. Lo Statuto sottolineava che l’IC determinava le direttrici fondamentali dell’attività dei partiti comunisti di tutto il mondo, venendo così a rappresentare </w:t>
      </w:r>
      <w:r>
        <w:rPr>
          <w:rFonts w:ascii="Times" w:eastAsiaTheme="minorHAnsi" w:hAnsi="Times" w:cs="Times"/>
          <w:b/>
          <w:color w:val="000000"/>
          <w:sz w:val="20"/>
          <w:szCs w:val="20"/>
          <w:lang w:eastAsia="en-US"/>
        </w:rPr>
        <w:t xml:space="preserve">lo Stato Maggiore della rivoluzione proletaria mondiale, </w:t>
      </w:r>
      <w:r w:rsidR="00A02FF8">
        <w:rPr>
          <w:rFonts w:ascii="Times" w:eastAsiaTheme="minorHAnsi" w:hAnsi="Times" w:cs="Times"/>
          <w:b/>
          <w:color w:val="000000"/>
          <w:sz w:val="20"/>
          <w:szCs w:val="20"/>
          <w:lang w:eastAsia="en-US"/>
        </w:rPr>
        <w:t>mentre</w:t>
      </w:r>
      <w:r>
        <w:rPr>
          <w:rFonts w:ascii="Times" w:eastAsiaTheme="minorHAnsi" w:hAnsi="Times" w:cs="Times"/>
          <w:b/>
          <w:color w:val="000000"/>
          <w:sz w:val="20"/>
          <w:szCs w:val="20"/>
          <w:lang w:eastAsia="en-US"/>
        </w:rPr>
        <w:t xml:space="preserve"> i partiti nazionali </w:t>
      </w:r>
      <w:r w:rsidR="00A02FF8">
        <w:rPr>
          <w:rFonts w:ascii="Times" w:eastAsiaTheme="minorHAnsi" w:hAnsi="Times" w:cs="Times"/>
          <w:b/>
          <w:color w:val="000000"/>
          <w:sz w:val="20"/>
          <w:szCs w:val="20"/>
          <w:lang w:eastAsia="en-US"/>
        </w:rPr>
        <w:t>fungevano da sue s</w:t>
      </w:r>
      <w:r>
        <w:rPr>
          <w:rFonts w:ascii="Times" w:eastAsiaTheme="minorHAnsi" w:hAnsi="Times" w:cs="Times"/>
          <w:b/>
          <w:color w:val="000000"/>
          <w:sz w:val="20"/>
          <w:szCs w:val="20"/>
          <w:lang w:eastAsia="en-US"/>
        </w:rPr>
        <w:t>ezioni</w:t>
      </w:r>
      <w:r>
        <w:rPr>
          <w:rFonts w:ascii="Times" w:eastAsiaTheme="minorHAnsi" w:hAnsi="Times" w:cs="Times"/>
          <w:color w:val="000000"/>
          <w:sz w:val="20"/>
          <w:szCs w:val="20"/>
          <w:lang w:eastAsia="en-US"/>
        </w:rPr>
        <w:t>. Ogni partito doveva prendere la denominazione di “Partito comunista di tale paese</w:t>
      </w:r>
      <w:r w:rsidR="00A02FF8">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 xml:space="preserve"> </w:t>
      </w:r>
      <w:r w:rsidR="00A02FF8">
        <w:rPr>
          <w:rFonts w:ascii="Times" w:eastAsiaTheme="minorHAnsi" w:hAnsi="Times" w:cs="Times"/>
          <w:color w:val="000000"/>
          <w:sz w:val="20"/>
          <w:szCs w:val="20"/>
          <w:lang w:eastAsia="en-US"/>
        </w:rPr>
        <w:t>s</w:t>
      </w:r>
      <w:r>
        <w:rPr>
          <w:rFonts w:ascii="Times" w:eastAsiaTheme="minorHAnsi" w:hAnsi="Times" w:cs="Times"/>
          <w:color w:val="000000"/>
          <w:sz w:val="20"/>
          <w:szCs w:val="20"/>
          <w:lang w:eastAsia="en-US"/>
        </w:rPr>
        <w:t xml:space="preserve">ezione dell’IC” e sostenere senza riserve la </w:t>
      </w:r>
      <w:r>
        <w:rPr>
          <w:rFonts w:ascii="Times" w:eastAsiaTheme="minorHAnsi" w:hAnsi="Times" w:cs="Times"/>
          <w:sz w:val="20"/>
          <w:szCs w:val="20"/>
          <w:lang w:eastAsia="en-US"/>
        </w:rPr>
        <w:t>Repubblica sovietica</w:t>
      </w:r>
      <w:r>
        <w:rPr>
          <w:rFonts w:ascii="Times" w:eastAsiaTheme="minorHAnsi" w:hAnsi="Times" w:cs="Times"/>
          <w:color w:val="000000"/>
          <w:sz w:val="20"/>
          <w:szCs w:val="20"/>
          <w:lang w:eastAsia="en-US"/>
        </w:rPr>
        <w:t>.</w:t>
      </w:r>
      <w:r>
        <w:rPr>
          <w:rFonts w:ascii="Times" w:eastAsia="MS Mincho" w:hAnsi="Times" w:cs="MS Mincho"/>
          <w:color w:val="000000"/>
          <w:sz w:val="20"/>
          <w:szCs w:val="20"/>
          <w:lang w:eastAsia="en-US"/>
        </w:rPr>
        <w:t xml:space="preserve"> </w:t>
      </w:r>
      <w:r>
        <w:rPr>
          <w:rFonts w:ascii="Times" w:eastAsiaTheme="minorHAnsi" w:hAnsi="Times" w:cs="Times"/>
          <w:color w:val="000000"/>
          <w:sz w:val="20"/>
          <w:szCs w:val="20"/>
          <w:lang w:eastAsia="en-US"/>
        </w:rPr>
        <w:t xml:space="preserve">Tutte le sezioni nazionali erano tenute alla convocazione di un congresso straordinario di ratifica delle 21 condizioni. </w:t>
      </w:r>
    </w:p>
    <w:p w14:paraId="6F0D91D1" w14:textId="3368AF69"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Già durante il II Congresso, la discussione sulle 21 condizioni fu accesa: per esempio</w:t>
      </w:r>
      <w:r>
        <w:rPr>
          <w:rFonts w:ascii="Times" w:eastAsiaTheme="minorHAnsi" w:hAnsi="Times" w:cs="Times"/>
          <w:sz w:val="20"/>
          <w:szCs w:val="20"/>
          <w:lang w:eastAsia="en-US"/>
        </w:rPr>
        <w:t xml:space="preserve"> Amadeo </w:t>
      </w:r>
      <w:r>
        <w:rPr>
          <w:rFonts w:ascii="Times" w:eastAsiaTheme="minorHAnsi" w:hAnsi="Times" w:cs="Times"/>
          <w:color w:val="000000"/>
          <w:sz w:val="20"/>
          <w:szCs w:val="20"/>
          <w:lang w:eastAsia="en-US"/>
        </w:rPr>
        <w:t>Bordiga (1889-1970) (</w:t>
      </w:r>
      <w:r w:rsidR="00A02FF8">
        <w:rPr>
          <w:rFonts w:ascii="Times" w:eastAsiaTheme="minorHAnsi" w:hAnsi="Times" w:cs="Times"/>
          <w:color w:val="000000"/>
          <w:sz w:val="20"/>
          <w:szCs w:val="20"/>
          <w:lang w:eastAsia="en-US"/>
        </w:rPr>
        <w:t xml:space="preserve">vedi </w:t>
      </w:r>
      <w:r>
        <w:rPr>
          <w:rFonts w:ascii="Times" w:eastAsiaTheme="minorHAnsi" w:hAnsi="Times" w:cs="Times"/>
          <w:color w:val="000000"/>
          <w:sz w:val="20"/>
          <w:szCs w:val="20"/>
          <w:lang w:eastAsia="en-US"/>
        </w:rPr>
        <w:t xml:space="preserve">Capitolo 14) del Partito </w:t>
      </w:r>
      <w:r w:rsidR="00A02FF8">
        <w:rPr>
          <w:rFonts w:ascii="Times" w:eastAsiaTheme="minorHAnsi" w:hAnsi="Times" w:cs="Times"/>
          <w:color w:val="000000"/>
          <w:sz w:val="20"/>
          <w:szCs w:val="20"/>
          <w:lang w:eastAsia="en-US"/>
        </w:rPr>
        <w:t>s</w:t>
      </w:r>
      <w:r>
        <w:rPr>
          <w:rFonts w:ascii="Times" w:eastAsiaTheme="minorHAnsi" w:hAnsi="Times" w:cs="Times"/>
          <w:color w:val="000000"/>
          <w:sz w:val="20"/>
          <w:szCs w:val="20"/>
          <w:lang w:eastAsia="en-US"/>
        </w:rPr>
        <w:t xml:space="preserve">ocialista </w:t>
      </w:r>
      <w:r w:rsidR="00A02FF8">
        <w:rPr>
          <w:rFonts w:ascii="Times" w:eastAsiaTheme="minorHAnsi" w:hAnsi="Times" w:cs="Times"/>
          <w:color w:val="000000"/>
          <w:sz w:val="20"/>
          <w:szCs w:val="20"/>
          <w:lang w:eastAsia="en-US"/>
        </w:rPr>
        <w:t>i</w:t>
      </w:r>
      <w:r>
        <w:rPr>
          <w:rFonts w:ascii="Times" w:eastAsiaTheme="minorHAnsi" w:hAnsi="Times" w:cs="Times"/>
          <w:color w:val="000000"/>
          <w:sz w:val="20"/>
          <w:szCs w:val="20"/>
          <w:lang w:eastAsia="en-US"/>
        </w:rPr>
        <w:t>taliano e altri delegati si opposero all’ammissione di diversi partiti nell’IC (il caso dell’Uspd fu il principale, giacché molte delle 21 condizioni furono pensate proprio guardando all’esperienza tedesca</w:t>
      </w:r>
      <w:r>
        <w:rPr>
          <w:rFonts w:ascii="Times" w:hAnsi="Times"/>
          <w:sz w:val="20"/>
          <w:szCs w:val="20"/>
        </w:rPr>
        <w:t xml:space="preserve"> </w:t>
      </w:r>
      <w:r>
        <w:rPr>
          <w:rFonts w:ascii="Times" w:hAnsi="Times"/>
          <w:b/>
          <w:sz w:val="20"/>
          <w:szCs w:val="20"/>
        </w:rPr>
        <w:t>[</w:t>
      </w:r>
      <w:r>
        <w:rPr>
          <w:rFonts w:ascii="Times" w:hAnsi="Times"/>
          <w:b/>
          <w:color w:val="FF0000"/>
          <w:sz w:val="20"/>
          <w:szCs w:val="20"/>
        </w:rPr>
        <w:t>manchette b3</w:t>
      </w:r>
      <w:r>
        <w:rPr>
          <w:rFonts w:ascii="Times" w:hAnsi="Times"/>
          <w:b/>
          <w:sz w:val="20"/>
          <w:szCs w:val="20"/>
        </w:rPr>
        <w:t>]</w:t>
      </w:r>
      <w:r>
        <w:rPr>
          <w:rFonts w:ascii="Times" w:eastAsiaTheme="minorHAnsi" w:hAnsi="Times" w:cs="Times"/>
          <w:sz w:val="20"/>
          <w:szCs w:val="20"/>
          <w:lang w:eastAsia="en-US"/>
        </w:rPr>
        <w:t xml:space="preserve">), </w:t>
      </w:r>
      <w:r>
        <w:rPr>
          <w:rFonts w:ascii="Times" w:eastAsiaTheme="minorHAnsi" w:hAnsi="Times" w:cs="Times"/>
          <w:color w:val="000000"/>
          <w:sz w:val="20"/>
          <w:szCs w:val="20"/>
          <w:lang w:eastAsia="en-US"/>
        </w:rPr>
        <w:t>anche nel caso in cui questi partiti avessero accettato le 21 condizioni. Alcuni delegati criticarono invece le 21 condizioni da posizioni riformiste: per esempio Giacinto Menotti Serrati (1872-1926) e i capi dell’Uspd si opposero alla clausola di espulsione degli elementi di destra, proponendo di spalancare le porte dell’I</w:t>
      </w:r>
      <w:r w:rsidR="00A02FF8">
        <w:rPr>
          <w:rFonts w:ascii="Times" w:eastAsiaTheme="minorHAnsi" w:hAnsi="Times" w:cs="Times"/>
          <w:color w:val="000000"/>
          <w:sz w:val="20"/>
          <w:szCs w:val="20"/>
          <w:lang w:eastAsia="en-US"/>
        </w:rPr>
        <w:t>nternazionale comunista</w:t>
      </w:r>
      <w:r>
        <w:rPr>
          <w:rFonts w:ascii="Times" w:eastAsiaTheme="minorHAnsi" w:hAnsi="Times" w:cs="Times"/>
          <w:color w:val="000000"/>
          <w:sz w:val="20"/>
          <w:szCs w:val="20"/>
          <w:lang w:eastAsia="en-US"/>
        </w:rPr>
        <w:t xml:space="preserve"> a tutti i partiti che desideravano entrarvi. Le 21 condizioni furono infine approvate nella versione leninista. </w:t>
      </w:r>
    </w:p>
    <w:p w14:paraId="769FF0AA" w14:textId="42AAE1DD"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
          <w:color w:val="000000"/>
          <w:sz w:val="20"/>
          <w:szCs w:val="20"/>
          <w:lang w:eastAsia="en-US"/>
        </w:rPr>
        <w:t xml:space="preserve">Nelle tesi riguardanti il parlamentarismo si precisò che lo Stato </w:t>
      </w:r>
      <w:r w:rsidR="004036F0">
        <w:rPr>
          <w:rFonts w:ascii="Times" w:eastAsiaTheme="minorHAnsi" w:hAnsi="Times" w:cs="Times"/>
          <w:b/>
          <w:color w:val="000000"/>
          <w:sz w:val="20"/>
          <w:szCs w:val="20"/>
          <w:lang w:eastAsia="en-US"/>
        </w:rPr>
        <w:t>M</w:t>
      </w:r>
      <w:r>
        <w:rPr>
          <w:rFonts w:ascii="Times" w:eastAsiaTheme="minorHAnsi" w:hAnsi="Times" w:cs="Times"/>
          <w:b/>
          <w:color w:val="000000"/>
          <w:sz w:val="20"/>
          <w:szCs w:val="20"/>
          <w:lang w:eastAsia="en-US"/>
        </w:rPr>
        <w:t>aggiore rivoluzionario della classe operaia d</w:t>
      </w:r>
      <w:r w:rsidR="00E24208">
        <w:rPr>
          <w:rFonts w:ascii="Times" w:eastAsiaTheme="minorHAnsi" w:hAnsi="Times" w:cs="Times"/>
          <w:b/>
          <w:color w:val="000000"/>
          <w:sz w:val="20"/>
          <w:szCs w:val="20"/>
          <w:lang w:eastAsia="en-US"/>
        </w:rPr>
        <w:t>oveva</w:t>
      </w:r>
      <w:r>
        <w:rPr>
          <w:rFonts w:ascii="Times" w:eastAsiaTheme="minorHAnsi" w:hAnsi="Times" w:cs="Times"/>
          <w:b/>
          <w:color w:val="000000"/>
          <w:sz w:val="20"/>
          <w:szCs w:val="20"/>
          <w:lang w:eastAsia="en-US"/>
        </w:rPr>
        <w:t xml:space="preserve"> avere i suoi rappresentanti nel parlamento borghese</w:t>
      </w:r>
      <w:r>
        <w:rPr>
          <w:rFonts w:ascii="Times" w:eastAsiaTheme="minorHAnsi" w:hAnsi="Times" w:cs="Times"/>
          <w:color w:val="000000"/>
          <w:sz w:val="20"/>
          <w:szCs w:val="20"/>
          <w:lang w:eastAsia="en-US"/>
        </w:rPr>
        <w:t>, la cui tribuna p</w:t>
      </w:r>
      <w:r w:rsidR="00E24208">
        <w:rPr>
          <w:rFonts w:ascii="Times" w:eastAsiaTheme="minorHAnsi" w:hAnsi="Times" w:cs="Times"/>
          <w:color w:val="000000"/>
          <w:sz w:val="20"/>
          <w:szCs w:val="20"/>
          <w:lang w:eastAsia="en-US"/>
        </w:rPr>
        <w:t>oteva</w:t>
      </w:r>
      <w:r>
        <w:rPr>
          <w:rFonts w:ascii="Times" w:eastAsiaTheme="minorHAnsi" w:hAnsi="Times" w:cs="Times"/>
          <w:color w:val="000000"/>
          <w:sz w:val="20"/>
          <w:szCs w:val="20"/>
          <w:lang w:eastAsia="en-US"/>
        </w:rPr>
        <w:t xml:space="preserve">, e se </w:t>
      </w:r>
      <w:r w:rsidR="00E24208">
        <w:rPr>
          <w:rFonts w:ascii="Times" w:eastAsiaTheme="minorHAnsi" w:hAnsi="Times" w:cs="Times"/>
          <w:color w:val="000000"/>
          <w:sz w:val="20"/>
          <w:szCs w:val="20"/>
          <w:lang w:eastAsia="en-US"/>
        </w:rPr>
        <w:t>era</w:t>
      </w:r>
      <w:r w:rsidR="004036F0">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il caso d</w:t>
      </w:r>
      <w:r w:rsidR="00E24208">
        <w:rPr>
          <w:rFonts w:ascii="Times" w:eastAsiaTheme="minorHAnsi" w:hAnsi="Times" w:cs="Times"/>
          <w:color w:val="000000"/>
          <w:sz w:val="20"/>
          <w:szCs w:val="20"/>
          <w:lang w:eastAsia="en-US"/>
        </w:rPr>
        <w:t>oveva</w:t>
      </w:r>
      <w:r>
        <w:rPr>
          <w:rFonts w:ascii="Times" w:eastAsiaTheme="minorHAnsi" w:hAnsi="Times" w:cs="Times"/>
          <w:color w:val="000000"/>
          <w:sz w:val="20"/>
          <w:szCs w:val="20"/>
          <w:lang w:eastAsia="en-US"/>
        </w:rPr>
        <w:t xml:space="preserve">, </w:t>
      </w:r>
      <w:r w:rsidR="00E24208">
        <w:rPr>
          <w:rFonts w:ascii="Times" w:eastAsiaTheme="minorHAnsi" w:hAnsi="Times" w:cs="Times"/>
          <w:color w:val="000000"/>
          <w:sz w:val="20"/>
          <w:szCs w:val="20"/>
          <w:lang w:eastAsia="en-US"/>
        </w:rPr>
        <w:t xml:space="preserve">essere </w:t>
      </w:r>
      <w:r>
        <w:rPr>
          <w:rFonts w:ascii="Times" w:eastAsiaTheme="minorHAnsi" w:hAnsi="Times" w:cs="Times"/>
          <w:color w:val="000000"/>
          <w:sz w:val="20"/>
          <w:szCs w:val="20"/>
          <w:lang w:eastAsia="en-US"/>
        </w:rPr>
        <w:t>usata per l’agitazione rivoluzionaria, per unire le masse lavoratrici e smascherare i nemici della classe operaia. Per questi motivi i comunisti dovevano partecipare alle campagne elettorali e al lavoro parlamentare, il cui rifiuto aprioristico era indice d</w:t>
      </w:r>
      <w:r w:rsidR="004036F0">
        <w:rPr>
          <w:rFonts w:ascii="Times" w:eastAsiaTheme="minorHAnsi" w:hAnsi="Times" w:cs="Times"/>
          <w:color w:val="000000"/>
          <w:sz w:val="20"/>
          <w:szCs w:val="20"/>
          <w:lang w:eastAsia="en-US"/>
        </w:rPr>
        <w:t xml:space="preserve">i un </w:t>
      </w:r>
      <w:r>
        <w:rPr>
          <w:rFonts w:ascii="Times" w:eastAsiaTheme="minorHAnsi" w:hAnsi="Times" w:cs="Times"/>
          <w:color w:val="000000"/>
          <w:sz w:val="20"/>
          <w:szCs w:val="20"/>
          <w:lang w:eastAsia="en-US"/>
        </w:rPr>
        <w:t>dogmatismo</w:t>
      </w:r>
      <w:r w:rsidR="00386161" w:rsidRPr="00386161">
        <w:rPr>
          <w:rFonts w:ascii="Times" w:eastAsiaTheme="minorHAnsi" w:hAnsi="Times" w:cs="Times"/>
          <w:color w:val="000000"/>
          <w:sz w:val="20"/>
          <w:szCs w:val="20"/>
          <w:lang w:eastAsia="en-US"/>
        </w:rPr>
        <w:t xml:space="preserve"> </w:t>
      </w:r>
      <w:r w:rsidR="00386161">
        <w:rPr>
          <w:rFonts w:ascii="Times" w:eastAsiaTheme="minorHAnsi" w:hAnsi="Times" w:cs="Times"/>
          <w:color w:val="000000"/>
          <w:sz w:val="20"/>
          <w:szCs w:val="20"/>
          <w:lang w:eastAsia="en-US"/>
        </w:rPr>
        <w:t>infantile</w:t>
      </w:r>
      <w:r>
        <w:rPr>
          <w:rFonts w:ascii="Times" w:eastAsiaTheme="minorHAnsi" w:hAnsi="Times" w:cs="Times"/>
          <w:color w:val="000000"/>
          <w:sz w:val="20"/>
          <w:szCs w:val="20"/>
          <w:lang w:eastAsia="en-US"/>
        </w:rPr>
        <w:t>. I rapporti tra i co</w:t>
      </w:r>
      <w:r>
        <w:rPr>
          <w:rFonts w:ascii="Times" w:eastAsiaTheme="minorHAnsi" w:hAnsi="Times" w:cs="Times"/>
          <w:sz w:val="20"/>
          <w:szCs w:val="20"/>
          <w:lang w:eastAsia="en-US"/>
        </w:rPr>
        <w:t xml:space="preserve">munisti e i parlamenti dovevano mutare con il mutare delle situazioni, ma sempre, in tutte le circostanze, l’attività delle frazioni </w:t>
      </w:r>
      <w:r>
        <w:rPr>
          <w:rFonts w:ascii="Times" w:eastAsiaTheme="minorHAnsi" w:hAnsi="Times" w:cs="Times"/>
          <w:color w:val="000000"/>
          <w:sz w:val="20"/>
          <w:szCs w:val="20"/>
          <w:lang w:eastAsia="en-US"/>
        </w:rPr>
        <w:t xml:space="preserve">comuniste nei parlamenti doveva essere diretta dal Comitato </w:t>
      </w:r>
      <w:r w:rsidR="004036F0">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entrale del partito. Rispondendo all’intervento di Bordiga, che tentava d</w:t>
      </w:r>
      <w:r w:rsidR="004036F0">
        <w:rPr>
          <w:rFonts w:ascii="Times" w:eastAsiaTheme="minorHAnsi" w:hAnsi="Times" w:cs="Times"/>
          <w:color w:val="000000"/>
          <w:sz w:val="20"/>
          <w:szCs w:val="20"/>
          <w:lang w:eastAsia="en-US"/>
        </w:rPr>
        <w:t xml:space="preserve">i </w:t>
      </w:r>
      <w:r>
        <w:rPr>
          <w:rFonts w:ascii="Times" w:eastAsiaTheme="minorHAnsi" w:hAnsi="Times" w:cs="Times"/>
          <w:color w:val="000000"/>
          <w:sz w:val="20"/>
          <w:szCs w:val="20"/>
          <w:lang w:eastAsia="en-US"/>
        </w:rPr>
        <w:t xml:space="preserve">influenzare il </w:t>
      </w:r>
      <w:r w:rsidR="001820F0">
        <w:rPr>
          <w:rFonts w:ascii="Times" w:eastAsiaTheme="minorHAnsi" w:hAnsi="Times" w:cs="Times"/>
          <w:color w:val="000000"/>
          <w:sz w:val="20"/>
          <w:szCs w:val="20"/>
          <w:lang w:eastAsia="en-US"/>
        </w:rPr>
        <w:t>C</w:t>
      </w:r>
      <w:r>
        <w:rPr>
          <w:rFonts w:ascii="Times" w:eastAsiaTheme="minorHAnsi" w:hAnsi="Times" w:cs="Times"/>
          <w:color w:val="000000"/>
          <w:sz w:val="20"/>
          <w:szCs w:val="20"/>
          <w:lang w:eastAsia="en-US"/>
        </w:rPr>
        <w:t>ongresso perché interdicesse l’attività dei comunisti nei parlamenti borghesi, Lenin con un chiaro discorso dimostrò l’inconsistenza delle posizioni antiparlamentar</w:t>
      </w:r>
      <w:r w:rsidR="004036F0">
        <w:rPr>
          <w:rFonts w:ascii="Times" w:eastAsiaTheme="minorHAnsi" w:hAnsi="Times" w:cs="Times"/>
          <w:color w:val="000000"/>
          <w:sz w:val="20"/>
          <w:szCs w:val="20"/>
          <w:lang w:eastAsia="en-US"/>
        </w:rPr>
        <w:t>i</w:t>
      </w:r>
      <w:r>
        <w:rPr>
          <w:rFonts w:ascii="Times" w:eastAsiaTheme="minorHAnsi" w:hAnsi="Times" w:cs="Times"/>
          <w:color w:val="000000"/>
          <w:sz w:val="20"/>
          <w:szCs w:val="20"/>
          <w:lang w:eastAsia="en-US"/>
        </w:rPr>
        <w:t>, chiedendo a Bordiga e ai suoi sostenitori: “Come mostrerete alle masse arretrate, ingannate dalla borghesia, il vero carattere del parlamento? Se non parteciperete al parlamento, se resterete fuori di esso, come denuncerete questa o quella manovra parlamentare, la posizione di questo o di quel partito?” (</w:t>
      </w:r>
      <w:r w:rsidR="004036F0">
        <w:rPr>
          <w:rFonts w:ascii="Times" w:eastAsiaTheme="minorHAnsi" w:hAnsi="Times" w:cs="Times"/>
          <w:color w:val="000000"/>
          <w:sz w:val="20"/>
          <w:szCs w:val="20"/>
          <w:lang w:eastAsia="en-US"/>
        </w:rPr>
        <w:t>V.I. Lenin</w:t>
      </w:r>
      <w:r w:rsidR="004036F0">
        <w:rPr>
          <w:rFonts w:ascii="Times" w:eastAsiaTheme="minorHAnsi" w:hAnsi="Times" w:cs="Times"/>
          <w:color w:val="000000"/>
          <w:sz w:val="20"/>
          <w:szCs w:val="20"/>
          <w:lang w:eastAsia="en-US"/>
        </w:rPr>
        <w:t>, in</w:t>
      </w:r>
      <w:r w:rsidR="004036F0">
        <w:rPr>
          <w:rFonts w:ascii="Times" w:eastAsiaTheme="minorHAnsi" w:hAnsi="Times" w:cs="Times"/>
          <w:i/>
          <w:color w:val="000000"/>
          <w:sz w:val="20"/>
          <w:szCs w:val="20"/>
          <w:lang w:eastAsia="en-US"/>
        </w:rPr>
        <w:t xml:space="preserve"> </w:t>
      </w:r>
      <w:r w:rsidR="00420678">
        <w:rPr>
          <w:rFonts w:ascii="Times" w:eastAsiaTheme="minorHAnsi" w:hAnsi="Times" w:cs="Times"/>
          <w:i/>
          <w:color w:val="000000"/>
          <w:sz w:val="20"/>
          <w:szCs w:val="20"/>
          <w:lang w:eastAsia="en-US"/>
        </w:rPr>
        <w:t>II C</w:t>
      </w:r>
      <w:r>
        <w:rPr>
          <w:rFonts w:ascii="Times" w:eastAsiaTheme="minorHAnsi" w:hAnsi="Times" w:cs="Times"/>
          <w:i/>
          <w:color w:val="000000"/>
          <w:sz w:val="20"/>
          <w:szCs w:val="20"/>
          <w:lang w:eastAsia="en-US"/>
        </w:rPr>
        <w:t>ongresso dell’IC. Discorso sul parlamentarismo</w:t>
      </w:r>
      <w:r>
        <w:rPr>
          <w:rFonts w:ascii="Times" w:eastAsiaTheme="minorHAnsi" w:hAnsi="Times" w:cs="Times"/>
          <w:color w:val="000000"/>
          <w:sz w:val="20"/>
          <w:szCs w:val="20"/>
          <w:lang w:eastAsia="en-US"/>
        </w:rPr>
        <w:t xml:space="preserve">). Basandosi sull’esperienza del movimento operaio rivoluzionario in </w:t>
      </w:r>
      <w:r>
        <w:rPr>
          <w:rFonts w:ascii="Times" w:eastAsiaTheme="minorHAnsi" w:hAnsi="Times" w:cs="Times"/>
          <w:sz w:val="20"/>
          <w:szCs w:val="20"/>
          <w:lang w:eastAsia="en-US"/>
        </w:rPr>
        <w:t>Russia</w:t>
      </w:r>
      <w:r>
        <w:rPr>
          <w:rFonts w:ascii="Times" w:eastAsiaTheme="minorHAnsi" w:hAnsi="Times" w:cs="Times"/>
          <w:color w:val="000000"/>
          <w:sz w:val="20"/>
          <w:szCs w:val="20"/>
          <w:lang w:eastAsia="en-US"/>
        </w:rPr>
        <w:t xml:space="preserve"> e negli altri paesi Lenin trasse l</w:t>
      </w:r>
      <w:r w:rsidR="00186B04">
        <w:rPr>
          <w:rFonts w:ascii="Times" w:eastAsiaTheme="minorHAnsi" w:hAnsi="Times" w:cs="Times"/>
          <w:color w:val="000000"/>
          <w:sz w:val="20"/>
          <w:szCs w:val="20"/>
          <w:lang w:eastAsia="en-US"/>
        </w:rPr>
        <w:t>a</w:t>
      </w:r>
      <w:r>
        <w:rPr>
          <w:rFonts w:ascii="Times" w:eastAsiaTheme="minorHAnsi" w:hAnsi="Times" w:cs="Times"/>
          <w:color w:val="000000"/>
          <w:sz w:val="20"/>
          <w:szCs w:val="20"/>
          <w:lang w:eastAsia="en-US"/>
        </w:rPr>
        <w:t xml:space="preserve"> conclusion</w:t>
      </w:r>
      <w:r w:rsidR="00186B04">
        <w:rPr>
          <w:rFonts w:ascii="Times" w:eastAsiaTheme="minorHAnsi" w:hAnsi="Times" w:cs="Times"/>
          <w:color w:val="000000"/>
          <w:sz w:val="20"/>
          <w:szCs w:val="20"/>
          <w:lang w:eastAsia="en-US"/>
        </w:rPr>
        <w:t>e</w:t>
      </w:r>
      <w:r>
        <w:rPr>
          <w:rFonts w:ascii="Times" w:eastAsiaTheme="minorHAnsi" w:hAnsi="Times" w:cs="Times"/>
          <w:color w:val="000000"/>
          <w:sz w:val="20"/>
          <w:szCs w:val="20"/>
          <w:lang w:eastAsia="en-US"/>
        </w:rPr>
        <w:t xml:space="preserve"> che, partecipando alle campagne elettorali e sfruttando la tribuna del parlamento borghese, la classe operaia poteva lottare con maggior successo contro la borghesia. La sua tesi riscosse il pieno appoggio del Congresso. </w:t>
      </w:r>
    </w:p>
    <w:p w14:paraId="27C99936" w14:textId="77777777" w:rsidR="00E22F47"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La fondazione dell’IC e la lotta per l’applicazione delle 21 condizioni diede grande impulso al movimento comunista internazionale. Ma, nonostante il grande sviluppo del movimento e le valorose battaglie delle masse operaie, la borghesia mantenne il potere nelle sue mani. I partiti comunisti dei principali paesi imperialisti ruppero con i capi opportunisti, con la loro politica di tradimento, ma non riuscirono a liberarsi completamente dell’abitudine al compromesso. D’altra parte nei giovani partiti comunisti, che non possedevano la necessaria esperienza di lavoro tra le masse e di lotta sistematica con</w:t>
      </w:r>
      <w:r w:rsidR="007919FF">
        <w:rPr>
          <w:rFonts w:ascii="Times" w:eastAsiaTheme="minorHAnsi" w:hAnsi="Times" w:cs="Times"/>
          <w:color w:val="000000"/>
          <w:sz w:val="20"/>
          <w:szCs w:val="20"/>
          <w:lang w:eastAsia="en-US"/>
        </w:rPr>
        <w:t>tro</w:t>
      </w:r>
      <w:r>
        <w:rPr>
          <w:rFonts w:ascii="Times" w:eastAsiaTheme="minorHAnsi" w:hAnsi="Times" w:cs="Times"/>
          <w:color w:val="000000"/>
          <w:sz w:val="20"/>
          <w:szCs w:val="20"/>
          <w:lang w:eastAsia="en-US"/>
        </w:rPr>
        <w:t xml:space="preserve"> l’opportunismo, spesso nascevano tendenze settarie, che li </w:t>
      </w:r>
      <w:r w:rsidR="007919FF">
        <w:rPr>
          <w:rFonts w:ascii="Times" w:eastAsiaTheme="minorHAnsi" w:hAnsi="Times" w:cs="Times"/>
          <w:color w:val="000000"/>
          <w:sz w:val="20"/>
          <w:szCs w:val="20"/>
          <w:lang w:eastAsia="en-US"/>
        </w:rPr>
        <w:t>isolavano</w:t>
      </w:r>
      <w:r>
        <w:rPr>
          <w:rFonts w:ascii="Times" w:eastAsiaTheme="minorHAnsi" w:hAnsi="Times" w:cs="Times"/>
          <w:color w:val="000000"/>
          <w:sz w:val="20"/>
          <w:szCs w:val="20"/>
          <w:lang w:eastAsia="en-US"/>
        </w:rPr>
        <w:t xml:space="preserve"> </w:t>
      </w:r>
      <w:r w:rsidR="007919FF">
        <w:rPr>
          <w:rFonts w:ascii="Times" w:eastAsiaTheme="minorHAnsi" w:hAnsi="Times" w:cs="Times"/>
          <w:color w:val="000000"/>
          <w:sz w:val="20"/>
          <w:szCs w:val="20"/>
          <w:lang w:eastAsia="en-US"/>
        </w:rPr>
        <w:t>da queste</w:t>
      </w:r>
      <w:r>
        <w:rPr>
          <w:rFonts w:ascii="Times" w:eastAsiaTheme="minorHAnsi" w:hAnsi="Times" w:cs="Times"/>
          <w:color w:val="000000"/>
          <w:sz w:val="20"/>
          <w:szCs w:val="20"/>
          <w:lang w:eastAsia="en-US"/>
        </w:rPr>
        <w:t xml:space="preserve"> e li inducevano a profetizzare </w:t>
      </w:r>
      <w:r w:rsidR="007919FF">
        <w:rPr>
          <w:rFonts w:ascii="Times" w:eastAsiaTheme="minorHAnsi" w:hAnsi="Times" w:cs="Times"/>
          <w:color w:val="000000"/>
          <w:sz w:val="20"/>
          <w:szCs w:val="20"/>
          <w:lang w:eastAsia="en-US"/>
        </w:rPr>
        <w:t xml:space="preserve">facilmente </w:t>
      </w:r>
      <w:r>
        <w:rPr>
          <w:rFonts w:ascii="Times" w:eastAsiaTheme="minorHAnsi" w:hAnsi="Times" w:cs="Times"/>
          <w:color w:val="000000"/>
          <w:sz w:val="20"/>
          <w:szCs w:val="20"/>
          <w:lang w:eastAsia="en-US"/>
        </w:rPr>
        <w:t xml:space="preserve">che una minoranza </w:t>
      </w:r>
      <w:r w:rsidR="00E22F47">
        <w:rPr>
          <w:rFonts w:ascii="Times" w:eastAsiaTheme="minorHAnsi" w:hAnsi="Times" w:cs="Times"/>
          <w:color w:val="000000"/>
          <w:sz w:val="20"/>
          <w:szCs w:val="20"/>
          <w:lang w:eastAsia="en-US"/>
        </w:rPr>
        <w:t>sarebbe stata</w:t>
      </w:r>
      <w:r w:rsidR="007919FF">
        <w:rPr>
          <w:rFonts w:ascii="Times" w:eastAsiaTheme="minorHAnsi" w:hAnsi="Times" w:cs="Times"/>
          <w:color w:val="000000"/>
          <w:sz w:val="20"/>
          <w:szCs w:val="20"/>
          <w:lang w:eastAsia="en-US"/>
        </w:rPr>
        <w:t xml:space="preserve"> in grado di</w:t>
      </w:r>
      <w:r>
        <w:rPr>
          <w:rFonts w:ascii="Times" w:eastAsiaTheme="minorHAnsi" w:hAnsi="Times" w:cs="Times"/>
          <w:color w:val="000000"/>
          <w:sz w:val="20"/>
          <w:szCs w:val="20"/>
          <w:lang w:eastAsia="en-US"/>
        </w:rPr>
        <w:t xml:space="preserve"> </w:t>
      </w:r>
      <w:r w:rsidR="007919FF">
        <w:rPr>
          <w:rFonts w:ascii="Times" w:eastAsiaTheme="minorHAnsi" w:hAnsi="Times" w:cs="Times"/>
          <w:color w:val="000000"/>
          <w:sz w:val="20"/>
          <w:szCs w:val="20"/>
          <w:lang w:eastAsia="en-US"/>
        </w:rPr>
        <w:t>arrivare a prendere</w:t>
      </w:r>
      <w:r>
        <w:rPr>
          <w:rFonts w:ascii="Times" w:eastAsiaTheme="minorHAnsi" w:hAnsi="Times" w:cs="Times"/>
          <w:color w:val="000000"/>
          <w:sz w:val="20"/>
          <w:szCs w:val="20"/>
          <w:lang w:eastAsia="en-US"/>
        </w:rPr>
        <w:t xml:space="preserve"> potere senza il </w:t>
      </w:r>
      <w:r w:rsidR="007919FF">
        <w:rPr>
          <w:rFonts w:ascii="Times" w:eastAsiaTheme="minorHAnsi" w:hAnsi="Times" w:cs="Times"/>
          <w:color w:val="000000"/>
          <w:sz w:val="20"/>
          <w:szCs w:val="20"/>
          <w:lang w:eastAsia="en-US"/>
        </w:rPr>
        <w:t xml:space="preserve">sostegno e il </w:t>
      </w:r>
      <w:r>
        <w:rPr>
          <w:rFonts w:ascii="Times" w:eastAsiaTheme="minorHAnsi" w:hAnsi="Times" w:cs="Times"/>
          <w:color w:val="000000"/>
          <w:sz w:val="20"/>
          <w:szCs w:val="20"/>
          <w:lang w:eastAsia="en-US"/>
        </w:rPr>
        <w:t xml:space="preserve">protagonismo </w:t>
      </w:r>
      <w:r w:rsidR="00E22F47">
        <w:rPr>
          <w:rFonts w:ascii="Times" w:eastAsiaTheme="minorHAnsi" w:hAnsi="Times" w:cs="Times"/>
          <w:color w:val="000000"/>
          <w:sz w:val="20"/>
          <w:szCs w:val="20"/>
          <w:lang w:eastAsia="en-US"/>
        </w:rPr>
        <w:t>popolare</w:t>
      </w:r>
      <w:r>
        <w:rPr>
          <w:rFonts w:ascii="Times" w:eastAsiaTheme="minorHAnsi" w:hAnsi="Times" w:cs="Times"/>
          <w:color w:val="000000"/>
          <w:sz w:val="20"/>
          <w:szCs w:val="20"/>
          <w:lang w:eastAsia="en-US"/>
        </w:rPr>
        <w:t xml:space="preserve">. </w:t>
      </w:r>
    </w:p>
    <w:p w14:paraId="70E09FC4" w14:textId="565F5A48"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b/>
          <w:bCs/>
          <w:color w:val="000000"/>
          <w:sz w:val="20"/>
          <w:szCs w:val="20"/>
          <w:lang w:eastAsia="en-US"/>
        </w:rPr>
        <w:lastRenderedPageBreak/>
        <w:t xml:space="preserve">Per questa </w:t>
      </w:r>
      <w:r w:rsidR="00474F97">
        <w:rPr>
          <w:rFonts w:ascii="Times" w:eastAsiaTheme="minorHAnsi" w:hAnsi="Times" w:cs="Times"/>
          <w:b/>
          <w:bCs/>
          <w:color w:val="000000"/>
          <w:sz w:val="20"/>
          <w:szCs w:val="20"/>
          <w:lang w:eastAsia="en-US"/>
        </w:rPr>
        <w:t xml:space="preserve">loro </w:t>
      </w:r>
      <w:r>
        <w:rPr>
          <w:rFonts w:ascii="Times" w:eastAsiaTheme="minorHAnsi" w:hAnsi="Times" w:cs="Times"/>
          <w:b/>
          <w:bCs/>
          <w:color w:val="000000"/>
          <w:sz w:val="20"/>
          <w:szCs w:val="20"/>
          <w:lang w:eastAsia="en-US"/>
        </w:rPr>
        <w:t>malattia</w:t>
      </w:r>
      <w:r w:rsidR="00474F97">
        <w:rPr>
          <w:rFonts w:ascii="Times" w:eastAsiaTheme="minorHAnsi" w:hAnsi="Times" w:cs="Times"/>
          <w:b/>
          <w:bCs/>
          <w:color w:val="000000"/>
          <w:sz w:val="20"/>
          <w:szCs w:val="20"/>
          <w:lang w:eastAsia="en-US"/>
        </w:rPr>
        <w:t>,</w:t>
      </w:r>
      <w:r>
        <w:rPr>
          <w:rFonts w:ascii="Times" w:eastAsiaTheme="minorHAnsi" w:hAnsi="Times" w:cs="Times"/>
          <w:b/>
          <w:bCs/>
          <w:color w:val="000000"/>
          <w:sz w:val="20"/>
          <w:szCs w:val="20"/>
          <w:lang w:eastAsia="en-US"/>
        </w:rPr>
        <w:t xml:space="preserve"> </w:t>
      </w:r>
      <w:r w:rsidR="00474F97">
        <w:rPr>
          <w:rFonts w:ascii="Times" w:eastAsiaTheme="minorHAnsi" w:hAnsi="Times" w:cs="Times"/>
          <w:b/>
          <w:bCs/>
          <w:color w:val="000000"/>
          <w:sz w:val="20"/>
          <w:szCs w:val="20"/>
          <w:lang w:eastAsia="en-US"/>
        </w:rPr>
        <w:t>il</w:t>
      </w:r>
      <w:r>
        <w:rPr>
          <w:rFonts w:ascii="Times" w:eastAsiaTheme="minorHAnsi" w:hAnsi="Times" w:cs="Times"/>
          <w:b/>
          <w:bCs/>
          <w:color w:val="000000"/>
          <w:sz w:val="20"/>
          <w:szCs w:val="20"/>
          <w:lang w:eastAsia="en-US"/>
        </w:rPr>
        <w:t xml:space="preserve"> “sinistrismo”</w:t>
      </w:r>
      <w:r w:rsidR="00474F97">
        <w:rPr>
          <w:rFonts w:ascii="Times" w:eastAsiaTheme="minorHAnsi" w:hAnsi="Times" w:cs="Times"/>
          <w:b/>
          <w:bCs/>
          <w:color w:val="000000"/>
          <w:sz w:val="20"/>
          <w:szCs w:val="20"/>
          <w:lang w:eastAsia="en-US"/>
        </w:rPr>
        <w:t>,</w:t>
      </w:r>
      <w:r>
        <w:rPr>
          <w:rFonts w:ascii="Times" w:eastAsiaTheme="minorHAnsi" w:hAnsi="Times" w:cs="Times"/>
          <w:b/>
          <w:bCs/>
          <w:color w:val="000000"/>
          <w:sz w:val="20"/>
          <w:szCs w:val="20"/>
          <w:lang w:eastAsia="en-US"/>
        </w:rPr>
        <w:t xml:space="preserve"> i partiti comunisti e le organizzazioni da loro dirette studiarono in modo insufficiente, e in diversi casi ignorarono, le concrete</w:t>
      </w:r>
      <w:r w:rsidR="007919FF">
        <w:rPr>
          <w:rFonts w:ascii="Times" w:eastAsiaTheme="minorHAnsi" w:hAnsi="Times" w:cs="Times"/>
          <w:b/>
          <w:bCs/>
          <w:color w:val="000000"/>
          <w:sz w:val="20"/>
          <w:szCs w:val="20"/>
          <w:lang w:eastAsia="en-US"/>
        </w:rPr>
        <w:t xml:space="preserve"> e specifiche</w:t>
      </w:r>
      <w:r>
        <w:rPr>
          <w:rFonts w:ascii="Times" w:eastAsiaTheme="minorHAnsi" w:hAnsi="Times" w:cs="Times"/>
          <w:b/>
          <w:bCs/>
          <w:color w:val="000000"/>
          <w:sz w:val="20"/>
          <w:szCs w:val="20"/>
          <w:lang w:eastAsia="en-US"/>
        </w:rPr>
        <w:t xml:space="preserve"> situazioni nazionali, limitandosi a desiderare di fare </w:t>
      </w:r>
      <w:r w:rsidR="007919FF">
        <w:rPr>
          <w:rFonts w:ascii="Times" w:eastAsiaTheme="minorHAnsi" w:hAnsi="Times" w:cs="Times"/>
          <w:b/>
          <w:bCs/>
          <w:color w:val="000000"/>
          <w:sz w:val="20"/>
          <w:szCs w:val="20"/>
          <w:lang w:eastAsia="en-US"/>
        </w:rPr>
        <w:t>quanto</w:t>
      </w:r>
      <w:r>
        <w:rPr>
          <w:rFonts w:ascii="Times" w:eastAsiaTheme="minorHAnsi" w:hAnsi="Times" w:cs="Times"/>
          <w:b/>
          <w:bCs/>
          <w:color w:val="000000"/>
          <w:sz w:val="20"/>
          <w:szCs w:val="20"/>
          <w:lang w:eastAsia="en-US"/>
        </w:rPr>
        <w:t xml:space="preserve"> era </w:t>
      </w:r>
      <w:r w:rsidR="008F72B7">
        <w:rPr>
          <w:rFonts w:ascii="Times" w:eastAsiaTheme="minorHAnsi" w:hAnsi="Times" w:cs="Times"/>
          <w:b/>
          <w:bCs/>
          <w:color w:val="000000"/>
          <w:sz w:val="20"/>
          <w:szCs w:val="20"/>
          <w:lang w:eastAsia="en-US"/>
        </w:rPr>
        <w:t xml:space="preserve">già </w:t>
      </w:r>
      <w:r>
        <w:rPr>
          <w:rFonts w:ascii="Times" w:eastAsiaTheme="minorHAnsi" w:hAnsi="Times" w:cs="Times"/>
          <w:b/>
          <w:bCs/>
          <w:color w:val="000000"/>
          <w:sz w:val="20"/>
          <w:szCs w:val="20"/>
          <w:lang w:eastAsia="en-US"/>
        </w:rPr>
        <w:t xml:space="preserve">stato fatto in </w:t>
      </w:r>
      <w:r>
        <w:rPr>
          <w:rFonts w:ascii="Times" w:eastAsiaTheme="minorHAnsi" w:hAnsi="Times" w:cs="Times"/>
          <w:b/>
          <w:bCs/>
          <w:sz w:val="20"/>
          <w:szCs w:val="20"/>
          <w:lang w:eastAsia="en-US"/>
        </w:rPr>
        <w:t>Russia</w:t>
      </w:r>
      <w:r>
        <w:rPr>
          <w:rFonts w:ascii="Times" w:eastAsiaTheme="minorHAnsi" w:hAnsi="Times" w:cs="Times"/>
          <w:b/>
          <w:bCs/>
          <w:color w:val="000000"/>
          <w:sz w:val="20"/>
          <w:szCs w:val="20"/>
          <w:lang w:eastAsia="en-US"/>
        </w:rPr>
        <w:t xml:space="preserve">. </w:t>
      </w:r>
      <w:r>
        <w:rPr>
          <w:rFonts w:ascii="Times" w:eastAsiaTheme="minorHAnsi" w:hAnsi="Times" w:cs="Times"/>
          <w:color w:val="000000"/>
          <w:sz w:val="20"/>
          <w:szCs w:val="20"/>
          <w:lang w:eastAsia="en-US"/>
        </w:rPr>
        <w:t xml:space="preserve">Di fronte ai giovani partiti comunisti stava un grande, pesante e intenso lavoro per </w:t>
      </w:r>
      <w:r w:rsidR="00141219">
        <w:rPr>
          <w:rFonts w:ascii="Times" w:eastAsiaTheme="minorHAnsi" w:hAnsi="Times" w:cs="Times"/>
          <w:color w:val="000000"/>
          <w:sz w:val="20"/>
          <w:szCs w:val="20"/>
          <w:lang w:eastAsia="en-US"/>
        </w:rPr>
        <w:t>preparare</w:t>
      </w:r>
      <w:r>
        <w:rPr>
          <w:rFonts w:ascii="Times" w:eastAsiaTheme="minorHAnsi" w:hAnsi="Times" w:cs="Times"/>
          <w:color w:val="000000"/>
          <w:sz w:val="20"/>
          <w:szCs w:val="20"/>
          <w:lang w:eastAsia="en-US"/>
        </w:rPr>
        <w:t xml:space="preserve"> </w:t>
      </w:r>
      <w:r w:rsidR="00141219">
        <w:rPr>
          <w:rFonts w:ascii="Times" w:eastAsiaTheme="minorHAnsi" w:hAnsi="Times" w:cs="Times"/>
          <w:color w:val="000000"/>
          <w:sz w:val="20"/>
          <w:szCs w:val="20"/>
          <w:lang w:eastAsia="en-US"/>
        </w:rPr>
        <w:t>la classe operaia a nuove battaglie</w:t>
      </w:r>
      <w:r w:rsidR="00141219">
        <w:rPr>
          <w:rFonts w:ascii="Times" w:eastAsiaTheme="minorHAnsi" w:hAnsi="Times" w:cs="Times"/>
          <w:color w:val="000000"/>
          <w:sz w:val="20"/>
          <w:szCs w:val="20"/>
          <w:lang w:eastAsia="en-US"/>
        </w:rPr>
        <w:t xml:space="preserve"> e formare </w:t>
      </w:r>
      <w:r>
        <w:rPr>
          <w:rFonts w:ascii="Times" w:eastAsiaTheme="minorHAnsi" w:hAnsi="Times" w:cs="Times"/>
          <w:color w:val="000000"/>
          <w:sz w:val="20"/>
          <w:szCs w:val="20"/>
          <w:lang w:eastAsia="en-US"/>
        </w:rPr>
        <w:t>dirigenti proletari decisi, coraggiosi e</w:t>
      </w:r>
      <w:r w:rsidR="007919FF">
        <w:rPr>
          <w:rFonts w:ascii="Times" w:eastAsiaTheme="minorHAnsi" w:hAnsi="Times" w:cs="Times"/>
          <w:color w:val="000000"/>
          <w:sz w:val="20"/>
          <w:szCs w:val="20"/>
          <w:lang w:eastAsia="en-US"/>
        </w:rPr>
        <w:t xml:space="preserve"> </w:t>
      </w:r>
      <w:r>
        <w:rPr>
          <w:rFonts w:ascii="Times" w:eastAsiaTheme="minorHAnsi" w:hAnsi="Times" w:cs="Times"/>
          <w:color w:val="000000"/>
          <w:sz w:val="20"/>
          <w:szCs w:val="20"/>
          <w:lang w:eastAsia="en-US"/>
        </w:rPr>
        <w:t>ideologicamente</w:t>
      </w:r>
      <w:r w:rsidR="007919FF" w:rsidRPr="007919FF">
        <w:rPr>
          <w:rFonts w:ascii="Times" w:eastAsiaTheme="minorHAnsi" w:hAnsi="Times" w:cs="Times"/>
          <w:color w:val="000000"/>
          <w:sz w:val="20"/>
          <w:szCs w:val="20"/>
          <w:lang w:eastAsia="en-US"/>
        </w:rPr>
        <w:t xml:space="preserve"> </w:t>
      </w:r>
      <w:r w:rsidR="007919FF">
        <w:rPr>
          <w:rFonts w:ascii="Times" w:eastAsiaTheme="minorHAnsi" w:hAnsi="Times" w:cs="Times"/>
          <w:color w:val="000000"/>
          <w:sz w:val="20"/>
          <w:szCs w:val="20"/>
          <w:lang w:eastAsia="en-US"/>
        </w:rPr>
        <w:t>ferrati</w:t>
      </w:r>
      <w:r>
        <w:rPr>
          <w:rFonts w:ascii="Times" w:eastAsiaTheme="minorHAnsi" w:hAnsi="Times" w:cs="Times"/>
          <w:color w:val="000000"/>
          <w:sz w:val="20"/>
          <w:szCs w:val="20"/>
          <w:lang w:eastAsia="en-US"/>
        </w:rPr>
        <w:t>.</w:t>
      </w:r>
    </w:p>
    <w:p w14:paraId="745E25B3" w14:textId="77777777" w:rsidR="000A2DF1" w:rsidRDefault="000A2DF1">
      <w:pPr>
        <w:spacing w:line="360" w:lineRule="auto"/>
        <w:jc w:val="both"/>
        <w:rPr>
          <w:rFonts w:ascii="Times" w:eastAsiaTheme="minorHAnsi" w:hAnsi="Times" w:cs="Times"/>
          <w:color w:val="000000"/>
          <w:sz w:val="20"/>
          <w:szCs w:val="20"/>
          <w:lang w:eastAsia="en-US"/>
        </w:rPr>
      </w:pPr>
    </w:p>
    <w:p w14:paraId="5AD93BD6" w14:textId="77777777"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Per approfondire </w:t>
      </w:r>
    </w:p>
    <w:p w14:paraId="5AD96BAA" w14:textId="09A743C1" w:rsidR="000A2DF1" w:rsidRDefault="00000000">
      <w:pPr>
        <w:spacing w:line="360" w:lineRule="auto"/>
        <w:rPr>
          <w:rFonts w:eastAsia="SimSun"/>
          <w:kern w:val="2"/>
          <w:sz w:val="20"/>
          <w:szCs w:val="20"/>
          <w:lang w:eastAsia="zh-CN" w:bidi="hi-IN"/>
        </w:rPr>
      </w:pPr>
      <w:r>
        <w:rPr>
          <w:rFonts w:eastAsia="SimSun"/>
          <w:kern w:val="2"/>
          <w:sz w:val="20"/>
          <w:szCs w:val="20"/>
          <w:lang w:eastAsia="zh-CN" w:bidi="hi-IN"/>
        </w:rPr>
        <w:t>I.V.</w:t>
      </w:r>
      <w:r w:rsidR="00C8749A">
        <w:rPr>
          <w:rFonts w:eastAsia="SimSun"/>
          <w:kern w:val="2"/>
          <w:sz w:val="20"/>
          <w:szCs w:val="20"/>
          <w:lang w:eastAsia="zh-CN" w:bidi="hi-IN"/>
        </w:rPr>
        <w:t xml:space="preserve"> </w:t>
      </w:r>
      <w:r>
        <w:rPr>
          <w:rFonts w:eastAsia="SimSun"/>
          <w:kern w:val="2"/>
          <w:sz w:val="20"/>
          <w:szCs w:val="20"/>
          <w:lang w:eastAsia="zh-CN" w:bidi="hi-IN"/>
        </w:rPr>
        <w:t xml:space="preserve">Stalin, </w:t>
      </w:r>
      <w:r>
        <w:rPr>
          <w:rFonts w:eastAsia="SimSun"/>
          <w:i/>
          <w:iCs/>
          <w:kern w:val="2"/>
          <w:sz w:val="20"/>
          <w:szCs w:val="20"/>
          <w:lang w:eastAsia="zh-CN" w:bidi="hi-IN"/>
        </w:rPr>
        <w:t>Storia del Partito comunista bolscevico dell'Urss</w:t>
      </w:r>
      <w:r>
        <w:rPr>
          <w:rFonts w:eastAsia="SimSun"/>
          <w:kern w:val="2"/>
          <w:sz w:val="20"/>
          <w:szCs w:val="20"/>
          <w:lang w:eastAsia="zh-CN" w:bidi="hi-IN"/>
        </w:rPr>
        <w:t xml:space="preserve">, Edizioni Rapporti Sociali-Red Star Press 2018. </w:t>
      </w:r>
    </w:p>
    <w:p w14:paraId="62043A50" w14:textId="77777777" w:rsidR="000A2DF1" w:rsidRDefault="00000000">
      <w:pPr>
        <w:spacing w:line="360" w:lineRule="auto"/>
        <w:jc w:val="both"/>
        <w:rPr>
          <w:i/>
          <w:iCs/>
          <w:color w:val="000000" w:themeColor="text1"/>
          <w:sz w:val="20"/>
          <w:szCs w:val="20"/>
        </w:rPr>
      </w:pPr>
      <w:r>
        <w:rPr>
          <w:rFonts w:eastAsia="SimSun"/>
          <w:i/>
          <w:iCs/>
          <w:kern w:val="2"/>
          <w:sz w:val="20"/>
          <w:szCs w:val="20"/>
          <w:lang w:eastAsia="zh-CN" w:bidi="hi-IN"/>
        </w:rPr>
        <w:t>La Voce del (n)Pci</w:t>
      </w:r>
      <w:r>
        <w:rPr>
          <w:rFonts w:eastAsia="SimSun"/>
          <w:kern w:val="2"/>
          <w:sz w:val="20"/>
          <w:szCs w:val="20"/>
          <w:lang w:eastAsia="zh-CN" w:bidi="hi-IN"/>
        </w:rPr>
        <w:t xml:space="preserve"> n. 60, </w:t>
      </w:r>
      <w:r>
        <w:rPr>
          <w:i/>
          <w:iCs/>
          <w:color w:val="000000" w:themeColor="text1"/>
          <w:sz w:val="20"/>
          <w:szCs w:val="20"/>
        </w:rPr>
        <w:t>Lenin, Lettera ai comunisti tedeschi</w:t>
      </w:r>
      <w:r>
        <w:rPr>
          <w:color w:val="000000" w:themeColor="text1"/>
          <w:sz w:val="20"/>
          <w:szCs w:val="20"/>
        </w:rPr>
        <w:t>.</w:t>
      </w:r>
    </w:p>
    <w:p w14:paraId="573DFBEF" w14:textId="0083D784"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O.K. Flechtheim, </w:t>
      </w:r>
      <w:r>
        <w:rPr>
          <w:rFonts w:ascii="Times" w:eastAsiaTheme="minorHAnsi" w:hAnsi="Times" w:cs="Times"/>
          <w:i/>
          <w:iCs/>
          <w:color w:val="000000"/>
          <w:sz w:val="20"/>
          <w:szCs w:val="20"/>
          <w:lang w:eastAsia="en-US"/>
        </w:rPr>
        <w:t>Il Partito comunista tedesco (K</w:t>
      </w:r>
      <w:r w:rsidR="00474F97">
        <w:rPr>
          <w:rFonts w:ascii="Times" w:eastAsiaTheme="minorHAnsi" w:hAnsi="Times" w:cs="Times"/>
          <w:i/>
          <w:iCs/>
          <w:color w:val="000000"/>
          <w:sz w:val="20"/>
          <w:szCs w:val="20"/>
          <w:lang w:eastAsia="en-US"/>
        </w:rPr>
        <w:t>pd</w:t>
      </w:r>
      <w:r>
        <w:rPr>
          <w:rFonts w:ascii="Times" w:eastAsiaTheme="minorHAnsi" w:hAnsi="Times" w:cs="Times"/>
          <w:i/>
          <w:iCs/>
          <w:color w:val="000000"/>
          <w:sz w:val="20"/>
          <w:szCs w:val="20"/>
          <w:lang w:eastAsia="en-US"/>
        </w:rPr>
        <w:t>) nel periodo della Repubblica di Weimar</w:t>
      </w:r>
      <w:r>
        <w:rPr>
          <w:rFonts w:ascii="Times" w:eastAsiaTheme="minorHAnsi" w:hAnsi="Times" w:cs="Times"/>
          <w:color w:val="000000"/>
          <w:sz w:val="20"/>
          <w:szCs w:val="20"/>
          <w:lang w:eastAsia="en-US"/>
        </w:rPr>
        <w:t>, Jaca Book 1993.</w:t>
      </w:r>
    </w:p>
    <w:p w14:paraId="7FF6D6BD" w14:textId="77777777" w:rsidR="000A2DF1" w:rsidRDefault="00000000">
      <w:pPr>
        <w:spacing w:line="360" w:lineRule="auto"/>
        <w:jc w:val="both"/>
        <w:rPr>
          <w:rFonts w:ascii="Times" w:eastAsiaTheme="minorHAnsi" w:hAnsi="Times" w:cs="Times"/>
          <w:color w:val="000000"/>
          <w:sz w:val="20"/>
          <w:szCs w:val="20"/>
          <w:lang w:eastAsia="en-US"/>
        </w:rPr>
      </w:pPr>
      <w:r>
        <w:rPr>
          <w:rFonts w:ascii="Times" w:eastAsiaTheme="minorHAnsi" w:hAnsi="Times" w:cs="Times"/>
          <w:color w:val="000000"/>
          <w:sz w:val="20"/>
          <w:szCs w:val="20"/>
          <w:lang w:eastAsia="en-US"/>
        </w:rPr>
        <w:t xml:space="preserve">A. Agosti, </w:t>
      </w:r>
      <w:r>
        <w:rPr>
          <w:rFonts w:ascii="Times" w:eastAsiaTheme="minorHAnsi" w:hAnsi="Times" w:cs="Times"/>
          <w:i/>
          <w:iCs/>
          <w:color w:val="000000"/>
          <w:sz w:val="20"/>
          <w:szCs w:val="20"/>
          <w:lang w:eastAsia="en-US"/>
        </w:rPr>
        <w:t>La Terza Internazionale</w:t>
      </w:r>
      <w:r>
        <w:rPr>
          <w:rFonts w:ascii="Times" w:eastAsiaTheme="minorHAnsi" w:hAnsi="Times" w:cs="Times"/>
          <w:color w:val="000000"/>
          <w:sz w:val="20"/>
          <w:szCs w:val="20"/>
          <w:lang w:eastAsia="en-US"/>
        </w:rPr>
        <w:t xml:space="preserve">, Editori Riuniti 1979. </w:t>
      </w:r>
    </w:p>
    <w:sectPr w:rsidR="000A2DF1">
      <w:footerReference w:type="even" r:id="rId8"/>
      <w:footerReference w:type="default" r:id="rId9"/>
      <w:footerReference w:type="first" r:id="rId10"/>
      <w:pgSz w:w="11906" w:h="16838"/>
      <w:pgMar w:top="1417" w:right="1134"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F12A2" w14:textId="77777777" w:rsidR="00567510" w:rsidRDefault="00567510">
      <w:r>
        <w:separator/>
      </w:r>
    </w:p>
  </w:endnote>
  <w:endnote w:type="continuationSeparator" w:id="0">
    <w:p w14:paraId="327B9EA1" w14:textId="77777777" w:rsidR="00567510" w:rsidRDefault="0056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Lucida Sans">
    <w:charset w:val="00"/>
    <w:family w:val="swiss"/>
    <w:pitch w:val="variable"/>
    <w:sig w:usb0="00000003" w:usb1="00000000" w:usb2="00000000" w:usb3="00000000" w:csb0="00000001" w:csb1="00000000"/>
  </w:font>
  <w:font w:name="Helvetica Neue">
    <w:altName w:val="Arial"/>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A64E" w14:textId="4BAEDF06" w:rsidR="000A2DF1" w:rsidRDefault="00EE5A4F">
    <w:pPr>
      <w:pStyle w:val="Pidipagina"/>
      <w:ind w:right="360"/>
    </w:pPr>
    <w:r>
      <w:rPr>
        <w:noProof/>
      </w:rPr>
      <w:pict w14:anchorId="1D8EB274">
        <v:shapetype id="_x0000_t202" coordsize="21600,21600" o:spt="202" path="m,l,21600r21600,l21600,xe">
          <v:stroke joinstyle="miter"/>
          <v:path gradientshapeok="t" o:connecttype="rect"/>
        </v:shapetype>
        <v:shape id="Cornice1" o:spid="_x0000_s1027" type="#_x0000_t202" style="position:absolute;margin-left:-50.05pt;margin-top:.05pt;width:1.15pt;height:1.1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379E4C78" w14:textId="77777777" w:rsidR="000A2DF1"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0</w:t>
                </w:r>
                <w:r>
                  <w:rPr>
                    <w:rStyle w:val="Numeropagin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06DF" w14:textId="1DB290EC" w:rsidR="000A2DF1" w:rsidRDefault="00EE5A4F">
    <w:pPr>
      <w:pStyle w:val="Pidipagina"/>
      <w:ind w:right="360"/>
    </w:pPr>
    <w:r>
      <w:rPr>
        <w:noProof/>
      </w:rPr>
      <w:pict w14:anchorId="41C6C4B9">
        <v:shapetype id="_x0000_t202" coordsize="21600,21600" o:spt="202" path="m,l,21600r21600,l21600,xe">
          <v:stroke joinstyle="miter"/>
          <v:path gradientshapeok="t" o:connecttype="rect"/>
        </v:shapetype>
        <v:shape id="Cornice2" o:spid="_x0000_s1026" type="#_x0000_t202" style="position:absolute;margin-left:-39.15pt;margin-top:.05pt;width:12.05pt;height:13.8pt;z-index:25165670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rC2pAEAAEsDAAAOAAAAZHJzL2Uyb0RvYy54bWysU1GP0zAMfkfiP0R5Z+l22oGqdSfgNISE&#10;AOngB6RpukZK4ijOrd2/x0mv23S8IfaQ2bHz2d9nd/cwOctOOqIB3/D1quJMewWd8ceG//51ePeB&#10;M0zSd9KC1w0/a+QP+7dvdmOo9QYGsJ2OjEA81mNo+JBSqIVANWgncQVBewr2EJ1M5Maj6KIcCd1Z&#10;samqezFC7EIEpRHp9nEO8n3B73ut0o++R52YbTj1lsoZy9nmU+x3sj5GGQajXtqQ/9CFk8ZT0QvU&#10;o0ySPUfzF5QzKgJCn1YKnIC+N0oXDsRmXb1i8zTIoAsXEgfDRSb8f7Dq++kp/IwsTZ9gogFmQcaA&#10;NdJl5jP10eV/6pRRnCQ8X2TTU2IqP9reVXdbzhSF1u+3m/siq7g+DhHTFw2OZaPhkaZSxJKnb5io&#10;IKUuKbkWgjXdwVhbnHhsP9vITpImeCi/+a0Ng5xvl3I4pxa8Gwxx5ZOtNLUTM90N1xa6M0lgv3oS&#10;Ni/JYsTFaBdDejUArc/cP4aPzwkOpnDI2DMSNZAdmlhp5WW78krc+iXr+g3s/wAAAP//AwBQSwME&#10;FAAGAAgAAAAhAAkIlJLZAAAAAwEAAA8AAABkcnMvZG93bnJldi54bWxMj0FLAzEQhe+C/yGM4M1m&#10;LWJ13WwpwoJFsdrWe5qMu0uTyZKk7frvnZ709Jh5w5vvVfPRO3HEmPpACm4nBQgkE2xPrYLtprl5&#10;AJGyJqtdIFTwgwnm9eVFpUsbTvSJx3VuBYdQKrWCLuehlDKZDr1OkzAgsfcdoteZx9hKG/WJw72T&#10;06K4l173xB86PeBzh2a/PngFqdmn1fsivnx8PTpqzPJtGV6NUtdX4+IJRMYx/x3DGZ/RoWamXTiQ&#10;TcIp4CL5vBXsTe9Yd6yzGci6kv/Z618AAAD//wMAUEsBAi0AFAAGAAgAAAAhALaDOJL+AAAA4QEA&#10;ABMAAAAAAAAAAAAAAAAAAAAAAFtDb250ZW50X1R5cGVzXS54bWxQSwECLQAUAAYACAAAACEAOP0h&#10;/9YAAACUAQAACwAAAAAAAAAAAAAAAAAvAQAAX3JlbHMvLnJlbHNQSwECLQAUAAYACAAAACEAe26w&#10;tqQBAABLAwAADgAAAAAAAAAAAAAAAAAuAgAAZHJzL2Uyb0RvYy54bWxQSwECLQAUAAYACAAAACEA&#10;CQiUktkAAAADAQAADwAAAAAAAAAAAAAAAAD+AwAAZHJzL2Rvd25yZXYueG1sUEsFBgAAAAAEAAQA&#10;8wAAAAQFAAAAAA==&#10;" o:allowincell="f" stroked="f">
          <v:fill opacity="0"/>
          <v:textbox style="mso-fit-shape-to-text:t" inset="0,0,0,0">
            <w:txbxContent>
              <w:p w14:paraId="45015042" w14:textId="77777777" w:rsidR="000A2DF1"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15</w:t>
                </w:r>
                <w:r>
                  <w:rPr>
                    <w:rStyle w:val="Numeropagin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B219" w14:textId="4E15FF2F" w:rsidR="000A2DF1" w:rsidRDefault="00EE5A4F">
    <w:pPr>
      <w:pStyle w:val="Pidipagina"/>
      <w:ind w:right="360"/>
    </w:pPr>
    <w:r>
      <w:rPr>
        <w:noProof/>
      </w:rPr>
      <w:pict w14:anchorId="631C9675">
        <v:shapetype id="_x0000_t202" coordsize="21600,21600" o:spt="202" path="m,l,21600r21600,l21600,xe">
          <v:stroke joinstyle="miter"/>
          <v:path gradientshapeok="t" o:connecttype="rect"/>
        </v:shapetype>
        <v:shape id="_x0000_s1025" type="#_x0000_t202" style="position:absolute;margin-left:-39.15pt;margin-top:.05pt;width:12.05pt;height:13.8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UEpgEAAEsDAAAOAAAAZHJzL2Uyb0RvYy54bWysU8Fu2zAMvQ/YPwi6L3JSpBuMOEW3IsOA&#10;YRvQ7QNkWYoFyKIgqrHz96PkOim629AcFFKkHvke6d3dNDh20hEt+IavVxVn2ivorD82/M/vw4dP&#10;nGGSvpMOvG74WSO/279/txtDrTfQg+t0ZATisR5Dw/uUQi0Eql4PElcQtKeggTjIRG48ii7KkdAH&#10;JzZVdStGiF2IoDQi3T7MQb4v+MZolX4agzox13DqLZUzlrPNp9jvZH2MMvRWPbch/6OLQVpPRS9Q&#10;DzJJ9hTtP1CDVREQTFopGAQYY5UuHIjNunrF5rGXQRcuJA6Gi0z4drDqx+kx/IosTZ9hogFmQcaA&#10;NdJl5jOZOOR/6pRRnCQ8X2TTU2IqP9reVDdbzhSF1h+3m9siq7g+DhHTVw0Dy0bDI02liCVP3zFR&#10;QUpdUnItBGe7g3WuOPHYfnGRnSRN8FB+81sXejnfLuVwTi14LzDElU+20tROzHYN3yxcW+jOJIH7&#10;5knYvCSLERejXQzpVQ+0PnP/GO6fEhxs4ZCxZyRqIDs0sdLK83bllXjpl6zrN7D/CwAA//8DAFBL&#10;AwQUAAYACAAAACEACQiUktkAAAADAQAADwAAAGRycy9kb3ducmV2LnhtbEyPQUsDMRCF74L/IYzg&#10;zWYtYnXdbCnCgkWx2tZ7moy7S5PJkqTt+u+dnvT0mHnDm+9V89E7ccSY+kAKbicFCCQTbE+tgu2m&#10;uXkAkbImq10gVPCDCeb15UWlSxtO9InHdW4Fh1AqtYIu56GUMpkOvU6TMCCx9x2i15nH2Eob9YnD&#10;vZPToriXXvfEHzo94HOHZr8+eAWp2afV+yK+fHw9OmrM8m0ZXo1S11fj4glExjH/HcMZn9GhZqZd&#10;OJBNwingIvm8FexN71h3rLMZyLqS/9nrXwAAAP//AwBQSwECLQAUAAYACAAAACEAtoM4kv4AAADh&#10;AQAAEwAAAAAAAAAAAAAAAAAAAAAAW0NvbnRlbnRfVHlwZXNdLnhtbFBLAQItABQABgAIAAAAIQA4&#10;/SH/1gAAAJQBAAALAAAAAAAAAAAAAAAAAC8BAABfcmVscy8ucmVsc1BLAQItABQABgAIAAAAIQAr&#10;3fUEpgEAAEsDAAAOAAAAAAAAAAAAAAAAAC4CAABkcnMvZTJvRG9jLnhtbFBLAQItABQABgAIAAAA&#10;IQAJCJSS2QAAAAMBAAAPAAAAAAAAAAAAAAAAAAAEAABkcnMvZG93bnJldi54bWxQSwUGAAAAAAQA&#10;BADzAAAABgUAAAAA&#10;" o:allowincell="f" stroked="f">
          <v:fill opacity="0"/>
          <v:textbox style="mso-fit-shape-to-text:t" inset="0,0,0,0">
            <w:txbxContent>
              <w:p w14:paraId="26A632D8" w14:textId="77777777" w:rsidR="000A2DF1" w:rsidRDefault="00000000">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15</w:t>
                </w:r>
                <w:r>
                  <w:rPr>
                    <w:rStyle w:val="Numeropagin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696E0" w14:textId="77777777" w:rsidR="00567510" w:rsidRDefault="00567510">
      <w:pPr>
        <w:rPr>
          <w:sz w:val="12"/>
        </w:rPr>
      </w:pPr>
      <w:r>
        <w:separator/>
      </w:r>
    </w:p>
  </w:footnote>
  <w:footnote w:type="continuationSeparator" w:id="0">
    <w:p w14:paraId="5352D2A8" w14:textId="77777777" w:rsidR="00567510" w:rsidRDefault="00567510">
      <w:pPr>
        <w:rPr>
          <w:sz w:val="12"/>
        </w:rPr>
      </w:pPr>
      <w:r>
        <w:continuationSeparator/>
      </w:r>
    </w:p>
  </w:footnote>
  <w:footnote w:id="1">
    <w:p w14:paraId="58CF20EE" w14:textId="4BF8226E" w:rsidR="000A2DF1" w:rsidRDefault="00000000" w:rsidP="00EE5A4F">
      <w:pPr>
        <w:pStyle w:val="Testonotaapidipagina"/>
        <w:rPr>
          <w:sz w:val="16"/>
          <w:szCs w:val="16"/>
        </w:rPr>
      </w:pPr>
      <w:r>
        <w:rPr>
          <w:rStyle w:val="Caratterinotaapidipagina"/>
        </w:rPr>
        <w:footnoteRef/>
      </w:r>
      <w:r>
        <w:rPr>
          <w:sz w:val="16"/>
          <w:szCs w:val="16"/>
        </w:rPr>
        <w:t xml:space="preserve"> Inizialmente lo Stato degli sloveni, croati e serbi venne annesso al Regno di Serbia</w:t>
      </w:r>
      <w:r w:rsidR="002837F8">
        <w:rPr>
          <w:sz w:val="16"/>
          <w:szCs w:val="16"/>
        </w:rPr>
        <w:t>,</w:t>
      </w:r>
      <w:r>
        <w:rPr>
          <w:sz w:val="16"/>
          <w:szCs w:val="16"/>
        </w:rPr>
        <w:t xml:space="preserve"> a cui aderì anche il Regno del Montenegro</w:t>
      </w:r>
      <w:r w:rsidR="002837F8">
        <w:rPr>
          <w:sz w:val="16"/>
          <w:szCs w:val="16"/>
        </w:rPr>
        <w:t>,</w:t>
      </w:r>
      <w:r>
        <w:rPr>
          <w:sz w:val="16"/>
          <w:szCs w:val="16"/>
        </w:rPr>
        <w:t xml:space="preserve"> e il 1º dicembre 1918 fu fondato il Regno dei serbi, croati e sloveni. Il 6 gennaio 1929 il re Alessandro I, con un colpo di Stato, avocò a sé tutti i poteri e cambiò il nome del paese in Regno di Jugoslavia, promuovendo una politica di accentramento amministrativo e culturale e tentando di appiattire le differenze culturali </w:t>
      </w:r>
      <w:r w:rsidR="002837F8">
        <w:rPr>
          <w:sz w:val="16"/>
          <w:szCs w:val="16"/>
        </w:rPr>
        <w:t>tra i diversi</w:t>
      </w:r>
      <w:r>
        <w:rPr>
          <w:sz w:val="16"/>
          <w:szCs w:val="16"/>
        </w:rPr>
        <w:t xml:space="preserve"> popoli che componevano lo Stato.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B5E11"/>
    <w:multiLevelType w:val="multilevel"/>
    <w:tmpl w:val="D736F4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81265BE"/>
    <w:multiLevelType w:val="multilevel"/>
    <w:tmpl w:val="12BE762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53536087">
    <w:abstractNumId w:val="1"/>
  </w:num>
  <w:num w:numId="2" w16cid:durableId="174761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A2DF1"/>
    <w:rsid w:val="000747A0"/>
    <w:rsid w:val="000A2DF1"/>
    <w:rsid w:val="000A6B83"/>
    <w:rsid w:val="000C5326"/>
    <w:rsid w:val="00126DA9"/>
    <w:rsid w:val="001349B0"/>
    <w:rsid w:val="00141219"/>
    <w:rsid w:val="0017096F"/>
    <w:rsid w:val="001820F0"/>
    <w:rsid w:val="00186B04"/>
    <w:rsid w:val="001C026E"/>
    <w:rsid w:val="001C32B1"/>
    <w:rsid w:val="001D160E"/>
    <w:rsid w:val="001E1F87"/>
    <w:rsid w:val="001F713A"/>
    <w:rsid w:val="002208F4"/>
    <w:rsid w:val="0028243F"/>
    <w:rsid w:val="002837F8"/>
    <w:rsid w:val="00292FE7"/>
    <w:rsid w:val="002A1B46"/>
    <w:rsid w:val="002F6743"/>
    <w:rsid w:val="00324C1C"/>
    <w:rsid w:val="00383960"/>
    <w:rsid w:val="00386161"/>
    <w:rsid w:val="003E70C9"/>
    <w:rsid w:val="003E7643"/>
    <w:rsid w:val="004036F0"/>
    <w:rsid w:val="00417B9A"/>
    <w:rsid w:val="00420678"/>
    <w:rsid w:val="0042594F"/>
    <w:rsid w:val="004325FB"/>
    <w:rsid w:val="00434756"/>
    <w:rsid w:val="00445DCB"/>
    <w:rsid w:val="00474F97"/>
    <w:rsid w:val="004D3144"/>
    <w:rsid w:val="004D551D"/>
    <w:rsid w:val="00512170"/>
    <w:rsid w:val="005370D8"/>
    <w:rsid w:val="005446F9"/>
    <w:rsid w:val="00567510"/>
    <w:rsid w:val="00581A09"/>
    <w:rsid w:val="005D3999"/>
    <w:rsid w:val="005F2E78"/>
    <w:rsid w:val="00612364"/>
    <w:rsid w:val="006224E0"/>
    <w:rsid w:val="0063765A"/>
    <w:rsid w:val="00675DB3"/>
    <w:rsid w:val="00682642"/>
    <w:rsid w:val="006A602C"/>
    <w:rsid w:val="006C7014"/>
    <w:rsid w:val="006D2291"/>
    <w:rsid w:val="006D49CD"/>
    <w:rsid w:val="00717031"/>
    <w:rsid w:val="00723BC3"/>
    <w:rsid w:val="007919FF"/>
    <w:rsid w:val="007C6121"/>
    <w:rsid w:val="007D4C36"/>
    <w:rsid w:val="007F3EFA"/>
    <w:rsid w:val="00840F9B"/>
    <w:rsid w:val="0088013C"/>
    <w:rsid w:val="008F5DC0"/>
    <w:rsid w:val="008F72B7"/>
    <w:rsid w:val="00944464"/>
    <w:rsid w:val="00986E2D"/>
    <w:rsid w:val="009A7FC3"/>
    <w:rsid w:val="00A02FF8"/>
    <w:rsid w:val="00A106B6"/>
    <w:rsid w:val="00A57CAC"/>
    <w:rsid w:val="00B3083D"/>
    <w:rsid w:val="00B30E5B"/>
    <w:rsid w:val="00B425FB"/>
    <w:rsid w:val="00B87A7E"/>
    <w:rsid w:val="00B87BE2"/>
    <w:rsid w:val="00BC1A40"/>
    <w:rsid w:val="00BE5CCB"/>
    <w:rsid w:val="00C215B7"/>
    <w:rsid w:val="00C422A7"/>
    <w:rsid w:val="00C8749A"/>
    <w:rsid w:val="00C87785"/>
    <w:rsid w:val="00C90747"/>
    <w:rsid w:val="00CD3110"/>
    <w:rsid w:val="00D628F6"/>
    <w:rsid w:val="00D96F8F"/>
    <w:rsid w:val="00DA61B6"/>
    <w:rsid w:val="00E077F4"/>
    <w:rsid w:val="00E22F47"/>
    <w:rsid w:val="00E24208"/>
    <w:rsid w:val="00EC0591"/>
    <w:rsid w:val="00EE5A4F"/>
    <w:rsid w:val="00F30AF4"/>
    <w:rsid w:val="00F531D3"/>
    <w:rsid w:val="00F84EE3"/>
    <w:rsid w:val="00F945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90795"/>
  <w15:docId w15:val="{C8E19E47-A2B6-4D52-A149-C49CDF6E3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E07B1A"/>
    <w:pPr>
      <w:widowControl w:val="0"/>
    </w:pPr>
    <w:rPr>
      <w:rFonts w:ascii="Times New Roman" w:eastAsia="Times New Roman" w:hAnsi="Times New Roman" w:cs="Times New Roman"/>
      <w:lang w:eastAsia="it-IT"/>
    </w:rPr>
  </w:style>
  <w:style w:type="paragraph" w:styleId="Titolo1">
    <w:name w:val="heading 1"/>
    <w:basedOn w:val="Normale"/>
    <w:next w:val="Normale"/>
    <w:link w:val="Titolo1Carattere"/>
    <w:qFormat/>
    <w:rsid w:val="00797772"/>
    <w:pPr>
      <w:keepNext/>
      <w:keepLines/>
      <w:outlineLvl w:val="0"/>
    </w:pPr>
    <w:rPr>
      <w:rFonts w:eastAsiaTheme="majorEastAsia" w:cstheme="majorBidi"/>
      <w:b/>
      <w:szCs w:val="32"/>
    </w:rPr>
  </w:style>
  <w:style w:type="paragraph" w:styleId="Titolo2">
    <w:name w:val="heading 2"/>
    <w:basedOn w:val="Normale"/>
    <w:next w:val="Normale"/>
    <w:link w:val="Titolo2Carattere"/>
    <w:uiPriority w:val="9"/>
    <w:unhideWhenUsed/>
    <w:qFormat/>
    <w:rsid w:val="001470CF"/>
    <w:pPr>
      <w:keepNext/>
      <w:keepLines/>
      <w:spacing w:before="40"/>
      <w:outlineLvl w:val="1"/>
    </w:pPr>
    <w:rPr>
      <w:rFonts w:eastAsiaTheme="majorEastAsia" w:cstheme="majorBidi"/>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797772"/>
    <w:rPr>
      <w:rFonts w:ascii="Times New Roman" w:eastAsiaTheme="majorEastAsia" w:hAnsi="Times New Roman" w:cstheme="majorBidi"/>
      <w:b/>
      <w:szCs w:val="32"/>
      <w:lang w:eastAsia="it-IT"/>
    </w:rPr>
  </w:style>
  <w:style w:type="character" w:customStyle="1" w:styleId="Titolo2Carattere">
    <w:name w:val="Titolo 2 Carattere"/>
    <w:basedOn w:val="Carpredefinitoparagrafo"/>
    <w:link w:val="Titolo2"/>
    <w:uiPriority w:val="9"/>
    <w:qFormat/>
    <w:rsid w:val="001470CF"/>
    <w:rPr>
      <w:rFonts w:ascii="Times New Roman" w:eastAsiaTheme="majorEastAsia" w:hAnsi="Times New Roman" w:cstheme="majorBidi"/>
      <w:i/>
      <w:sz w:val="26"/>
      <w:szCs w:val="26"/>
      <w:lang w:eastAsia="it-IT"/>
    </w:rPr>
  </w:style>
  <w:style w:type="character" w:customStyle="1" w:styleId="apple-converted-space">
    <w:name w:val="apple-converted-space"/>
    <w:basedOn w:val="Carpredefinitoparagrafo"/>
    <w:qFormat/>
    <w:rsid w:val="00E07B1A"/>
  </w:style>
  <w:style w:type="character" w:customStyle="1" w:styleId="TestonotaapidipaginaCarattere">
    <w:name w:val="Testo nota a piè di pagina Carattere"/>
    <w:basedOn w:val="Carpredefinitoparagrafo"/>
    <w:link w:val="Testonotaapidipagina"/>
    <w:uiPriority w:val="99"/>
    <w:qFormat/>
    <w:rsid w:val="00E07B1A"/>
    <w:rPr>
      <w:rFonts w:ascii="Times New Roman" w:hAnsi="Times New Roman"/>
    </w:rPr>
  </w:style>
  <w:style w:type="character" w:customStyle="1" w:styleId="Caratterinotaapidipagina">
    <w:name w:val="Caratteri nota a piè di pagina"/>
    <w:basedOn w:val="Carpredefinitoparagrafo"/>
    <w:unhideWhenUsed/>
    <w:qFormat/>
    <w:rsid w:val="00E07B1A"/>
    <w:rPr>
      <w:vertAlign w:val="superscript"/>
    </w:rPr>
  </w:style>
  <w:style w:type="character" w:styleId="Rimandonotaapidipagina">
    <w:name w:val="footnote reference"/>
    <w:rPr>
      <w:vertAlign w:val="superscript"/>
    </w:rPr>
  </w:style>
  <w:style w:type="character" w:customStyle="1" w:styleId="Caractresdenotedebasdepage">
    <w:name w:val="Caractères de note de bas de page"/>
    <w:qFormat/>
    <w:rsid w:val="00CD7F3C"/>
    <w:rPr>
      <w:vertAlign w:val="superscript"/>
    </w:rPr>
  </w:style>
  <w:style w:type="character" w:customStyle="1" w:styleId="PidipaginaCarattere">
    <w:name w:val="Piè di pagina Carattere"/>
    <w:basedOn w:val="Carpredefinitoparagrafo"/>
    <w:link w:val="Pidipagina"/>
    <w:uiPriority w:val="99"/>
    <w:qFormat/>
    <w:rsid w:val="00823EBC"/>
    <w:rPr>
      <w:rFonts w:ascii="Times New Roman" w:eastAsia="Times New Roman" w:hAnsi="Times New Roman" w:cs="Times New Roman"/>
      <w:lang w:eastAsia="it-IT"/>
    </w:rPr>
  </w:style>
  <w:style w:type="character" w:styleId="Numeropagina">
    <w:name w:val="page number"/>
    <w:basedOn w:val="Carpredefinitoparagrafo"/>
    <w:uiPriority w:val="99"/>
    <w:semiHidden/>
    <w:unhideWhenUsed/>
    <w:rsid w:val="00823EBC"/>
  </w:style>
  <w:style w:type="character" w:customStyle="1" w:styleId="MappadocumentoCarattere">
    <w:name w:val="Mappa documento Carattere"/>
    <w:basedOn w:val="Carpredefinitoparagrafo"/>
    <w:link w:val="Mappadocumento"/>
    <w:uiPriority w:val="99"/>
    <w:semiHidden/>
    <w:qFormat/>
    <w:rsid w:val="001F0CDA"/>
    <w:rPr>
      <w:rFonts w:ascii="Times New Roman" w:eastAsia="Times New Roman" w:hAnsi="Times New Roman" w:cs="Times New Roman"/>
      <w:lang w:eastAsia="it-IT"/>
    </w:rPr>
  </w:style>
  <w:style w:type="character" w:styleId="Rimandonotadichiusura">
    <w:name w:val="endnote reference"/>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Noto Sans CJK SC" w:hAnsi="Liberation Sans" w:cs="Noto Sans Devanagari"/>
      <w:sz w:val="28"/>
      <w:szCs w:val="28"/>
    </w:rPr>
  </w:style>
  <w:style w:type="paragraph" w:styleId="Corpotesto">
    <w:name w:val="Body Text"/>
    <w:basedOn w:val="Normale"/>
    <w:pPr>
      <w:spacing w:after="140" w:line="276" w:lineRule="auto"/>
    </w:pPr>
  </w:style>
  <w:style w:type="paragraph" w:styleId="Elenco">
    <w:name w:val="List"/>
    <w:basedOn w:val="Corpotesto"/>
    <w:rPr>
      <w:rFonts w:cs="Noto Sans Devanagari"/>
    </w:rPr>
  </w:style>
  <w:style w:type="paragraph" w:styleId="Didascalia">
    <w:name w:val="caption"/>
    <w:basedOn w:val="Normale"/>
    <w:uiPriority w:val="35"/>
    <w:qFormat/>
    <w:rsid w:val="00065510"/>
    <w:pPr>
      <w:widowControl/>
      <w:suppressLineNumbers/>
      <w:spacing w:before="120" w:after="120"/>
    </w:pPr>
    <w:rPr>
      <w:rFonts w:cs="Lucida Sans"/>
      <w:i/>
      <w:iCs/>
      <w:lang w:val="en-US" w:eastAsia="zh-CN" w:bidi="hi-IN"/>
    </w:rPr>
  </w:style>
  <w:style w:type="paragraph" w:customStyle="1" w:styleId="Indice">
    <w:name w:val="Indice"/>
    <w:basedOn w:val="Normale"/>
    <w:qFormat/>
    <w:pPr>
      <w:suppressLineNumbers/>
    </w:pPr>
    <w:rPr>
      <w:rFonts w:cs="Noto Sans Devanagari"/>
    </w:rPr>
  </w:style>
  <w:style w:type="paragraph" w:customStyle="1" w:styleId="western">
    <w:name w:val="western"/>
    <w:basedOn w:val="Normale"/>
    <w:qFormat/>
    <w:rsid w:val="00E07B1A"/>
    <w:pPr>
      <w:widowControl/>
      <w:spacing w:beforeAutospacing="1" w:afterAutospacing="1"/>
    </w:pPr>
    <w:rPr>
      <w:rFonts w:eastAsiaTheme="minorHAnsi"/>
    </w:rPr>
  </w:style>
  <w:style w:type="paragraph" w:styleId="Testonotaapidipagina">
    <w:name w:val="footnote text"/>
    <w:basedOn w:val="Normale"/>
    <w:link w:val="TestonotaapidipaginaCarattere"/>
    <w:unhideWhenUsed/>
    <w:rsid w:val="00E07B1A"/>
    <w:pPr>
      <w:widowControl/>
      <w:jc w:val="both"/>
    </w:pPr>
    <w:rPr>
      <w:rFonts w:eastAsiaTheme="minorHAnsi" w:cstheme="minorBidi"/>
      <w:lang w:eastAsia="en-US"/>
    </w:rPr>
  </w:style>
  <w:style w:type="paragraph" w:customStyle="1" w:styleId="p1">
    <w:name w:val="p1"/>
    <w:basedOn w:val="Normale"/>
    <w:qFormat/>
    <w:rsid w:val="00E07B1A"/>
    <w:pPr>
      <w:widowControl/>
    </w:pPr>
    <w:rPr>
      <w:rFonts w:ascii="Helvetica Neue" w:eastAsiaTheme="minorHAnsi" w:hAnsi="Helvetica Neue"/>
      <w:sz w:val="18"/>
      <w:szCs w:val="18"/>
    </w:rPr>
  </w:style>
  <w:style w:type="paragraph" w:styleId="NormaleWeb">
    <w:name w:val="Normal (Web)"/>
    <w:basedOn w:val="Normale"/>
    <w:uiPriority w:val="99"/>
    <w:unhideWhenUsed/>
    <w:qFormat/>
    <w:rsid w:val="00A32A3B"/>
    <w:pPr>
      <w:widowControl/>
      <w:spacing w:beforeAutospacing="1" w:afterAutospacing="1"/>
    </w:pPr>
    <w:rPr>
      <w:rFonts w:eastAsiaTheme="minorHAnsi"/>
    </w:rPr>
  </w:style>
  <w:style w:type="paragraph" w:styleId="Paragrafoelenco">
    <w:name w:val="List Paragraph"/>
    <w:basedOn w:val="Normale"/>
    <w:uiPriority w:val="34"/>
    <w:qFormat/>
    <w:rsid w:val="00065510"/>
    <w:pPr>
      <w:ind w:left="720"/>
      <w:contextualSpacing/>
    </w:pPr>
  </w:style>
  <w:style w:type="paragraph" w:customStyle="1" w:styleId="NormaleWeb1">
    <w:name w:val="Normale (Web)1"/>
    <w:basedOn w:val="Normale"/>
    <w:qFormat/>
    <w:rsid w:val="00CD7F3C"/>
    <w:pPr>
      <w:widowControl/>
      <w:spacing w:before="280" w:after="119"/>
    </w:pPr>
    <w:rPr>
      <w:rFonts w:eastAsia="Calibri"/>
      <w:sz w:val="20"/>
      <w:szCs w:val="20"/>
      <w:lang w:val="en-US" w:eastAsia="zh-CN" w:bidi="hi-IN"/>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unhideWhenUsed/>
    <w:rsid w:val="00823EBC"/>
    <w:pPr>
      <w:tabs>
        <w:tab w:val="center" w:pos="4819"/>
        <w:tab w:val="right" w:pos="9638"/>
      </w:tabs>
    </w:pPr>
  </w:style>
  <w:style w:type="paragraph" w:styleId="Mappadocumento">
    <w:name w:val="Document Map"/>
    <w:basedOn w:val="Normale"/>
    <w:link w:val="MappadocumentoCarattere"/>
    <w:uiPriority w:val="99"/>
    <w:semiHidden/>
    <w:unhideWhenUsed/>
    <w:qFormat/>
    <w:rsid w:val="001F0CDA"/>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Ordinamento per titolo"/>
</file>

<file path=customXml/itemProps1.xml><?xml version="1.0" encoding="utf-8"?>
<ds:datastoreItem xmlns:ds="http://schemas.openxmlformats.org/officeDocument/2006/customXml" ds:itemID="{9528F85E-5745-EF4A-8570-17CC1878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2780</TotalTime>
  <Pages>1</Pages>
  <Words>9393</Words>
  <Characters>53546</Characters>
  <Application>Microsoft Office Word</Application>
  <DocSecurity>0</DocSecurity>
  <Lines>446</Lines>
  <Paragraphs>125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dc:description/>
  <cp:lastModifiedBy>Lenovo</cp:lastModifiedBy>
  <cp:revision>204</cp:revision>
  <dcterms:created xsi:type="dcterms:W3CDTF">2023-01-04T11:58:00Z</dcterms:created>
  <dcterms:modified xsi:type="dcterms:W3CDTF">2025-08-27T14:08:00Z</dcterms:modified>
  <dc:language>it-IT</dc:language>
</cp:coreProperties>
</file>